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Pr="00D7024F" w:rsidRDefault="00FC36D6" w:rsidP="00FC36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050" w:type="pct"/>
        <w:jc w:val="center"/>
        <w:tblInd w:w="-10395" w:type="dxa"/>
        <w:tblLook w:val="01E0" w:firstRow="1" w:lastRow="1" w:firstColumn="1" w:lastColumn="1" w:noHBand="0" w:noVBand="0"/>
      </w:tblPr>
      <w:tblGrid>
        <w:gridCol w:w="3475"/>
        <w:gridCol w:w="3476"/>
        <w:gridCol w:w="2716"/>
      </w:tblGrid>
      <w:tr w:rsidR="00FC36D6" w:rsidTr="00DC3381">
        <w:trPr>
          <w:jc w:val="center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C94D82" w:rsidRDefault="00FC36D6" w:rsidP="00DC338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D6" w:rsidRPr="00C94D82" w:rsidRDefault="00FC36D6" w:rsidP="00DC3381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D38" w:rsidRDefault="00B44D38" w:rsidP="00B44D38">
            <w:pPr>
              <w:pStyle w:val="a3"/>
              <w:jc w:val="center"/>
            </w:pPr>
          </w:p>
          <w:p w:rsidR="00B44D38" w:rsidRDefault="00B44D38" w:rsidP="00B44D38">
            <w:pPr>
              <w:pStyle w:val="a3"/>
              <w:jc w:val="center"/>
            </w:pPr>
            <w:r>
              <w:t>«Утверждено»</w:t>
            </w:r>
          </w:p>
          <w:p w:rsidR="00B44D38" w:rsidRDefault="00B44D38" w:rsidP="00B44D38">
            <w:pPr>
              <w:pStyle w:val="a3"/>
              <w:jc w:val="center"/>
            </w:pPr>
            <w:r>
              <w:t>Директор школы</w:t>
            </w:r>
          </w:p>
          <w:p w:rsidR="00B44D38" w:rsidRDefault="00B44D38" w:rsidP="00B44D38">
            <w:pPr>
              <w:pStyle w:val="a3"/>
              <w:jc w:val="center"/>
            </w:pPr>
            <w:r>
              <w:t>Н.А. Тюлькова  _________</w:t>
            </w:r>
          </w:p>
          <w:p w:rsidR="00B44D38" w:rsidRDefault="00B44D38" w:rsidP="00B44D38">
            <w:pPr>
              <w:pStyle w:val="a3"/>
              <w:jc w:val="center"/>
              <w:rPr>
                <w:sz w:val="16"/>
                <w:szCs w:val="16"/>
              </w:rPr>
            </w:pPr>
          </w:p>
          <w:p w:rsidR="00B44D38" w:rsidRDefault="00B44D38" w:rsidP="00B44D38">
            <w:pPr>
              <w:pStyle w:val="a3"/>
              <w:jc w:val="center"/>
              <w:rPr>
                <w:sz w:val="22"/>
                <w:szCs w:val="22"/>
              </w:rPr>
            </w:pPr>
            <w:r>
              <w:t xml:space="preserve">Приказ № 1-у__ </w:t>
            </w:r>
          </w:p>
          <w:p w:rsidR="00FC36D6" w:rsidRPr="00C94D82" w:rsidRDefault="00B44D38" w:rsidP="00B44D38">
            <w:pPr>
              <w:pStyle w:val="a3"/>
              <w:jc w:val="center"/>
              <w:rPr>
                <w:sz w:val="22"/>
                <w:szCs w:val="22"/>
                <w:lang w:eastAsia="ru-RU"/>
              </w:rPr>
            </w:pPr>
            <w:r>
              <w:t>от «31»_08__2023___г</w:t>
            </w:r>
          </w:p>
        </w:tc>
      </w:tr>
    </w:tbl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B5EB9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FC36D6" w:rsidRPr="008B5EB9" w:rsidRDefault="00FC36D6" w:rsidP="00FC36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</w:p>
    <w:p w:rsidR="00FC36D6" w:rsidRDefault="003D11A7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0810">
        <w:rPr>
          <w:rFonts w:ascii="Times New Roman" w:hAnsi="Times New Roman" w:cs="Times New Roman"/>
          <w:sz w:val="28"/>
          <w:szCs w:val="28"/>
        </w:rPr>
        <w:t>Страна мастеров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36D6" w:rsidRPr="008B5EB9" w:rsidRDefault="00FC36D6" w:rsidP="00FC36D6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C36D6" w:rsidRDefault="003D11A7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36D6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F72A4">
        <w:rPr>
          <w:rFonts w:ascii="Times New Roman" w:hAnsi="Times New Roman" w:cs="Times New Roman"/>
          <w:sz w:val="28"/>
          <w:szCs w:val="28"/>
        </w:rPr>
        <w:t>Галахова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D38" w:rsidRDefault="00B44D38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36D6" w:rsidRDefault="00FC36D6" w:rsidP="00FC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D11A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3D11A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FC36D6" w:rsidRPr="00DD219F" w:rsidRDefault="00FC36D6" w:rsidP="00FC36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19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713C3C" w:rsidRDefault="00713C3C" w:rsidP="00FC36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Рабочая программа по внеурочной деятельности «Страна мастеров» для учащ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ихся 1 класса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составлена на основе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ФГОС, ФОП начального общего образования.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Цел</w:t>
      </w:r>
      <w:r w:rsidR="003233CD">
        <w:rPr>
          <w:rFonts w:ascii="Times New Roman" w:hAnsi="Times New Roman" w:cs="Times New Roman"/>
          <w:color w:val="000000"/>
          <w:spacing w:val="-7"/>
          <w:sz w:val="24"/>
          <w:szCs w:val="24"/>
        </w:rPr>
        <w:t>ь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программы:</w:t>
      </w:r>
    </w:p>
    <w:p w:rsid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развитие и реализация творческого потенци</w:t>
      </w:r>
      <w:r w:rsidR="003233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ала </w:t>
      </w:r>
      <w:proofErr w:type="gramStart"/>
      <w:r w:rsidR="003233CD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обучающихся</w:t>
      </w:r>
      <w:proofErr w:type="gramEnd"/>
      <w:r w:rsidR="003233CD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начальной школы.</w:t>
      </w:r>
    </w:p>
    <w:p w:rsidR="003233CD" w:rsidRPr="00FD0810" w:rsidRDefault="003233CD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Задачи: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формирование универсальных учебных действий младших школьников;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создание условий для овладения обучающимися различными видами художественной деятельности;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развитие личностных качеств младших школьников: ценностного отношения к </w:t>
      </w:r>
      <w:proofErr w:type="gramStart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прекрасному</w:t>
      </w:r>
      <w:proofErr w:type="gramEnd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, формирование представлений об эстетических идеалах и ценностях;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-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развитие нравственных качеств, формирование бережного отношения к традициям своего народа и своей семьи.</w:t>
      </w:r>
    </w:p>
    <w:p w:rsid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Особенностью данного курса является то, что работа детей будет организована в различных творческих мастерских. Организовав </w:t>
      </w:r>
      <w:proofErr w:type="gramStart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работу</w:t>
      </w:r>
      <w:proofErr w:type="gramEnd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таким образом, мы преследуем цель максимально приблизить ребенка к овладению тем или иным видом творчества, показать свою индивидуальность, повысить кругозор. Таким мастерскими в первом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классе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являются: мастерская игротеки, мастерская лепки, мастерская флористики, мастерская Деда Мороза, мастерская коллекции идей, мастерская оригами, мастерская конструирования и моделирования. В третьем классе добавляется мастерская дизайна и мастерская кукольного театра. 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Творческие мастерские расширяют конструкторско-технологические знания и умения, полученные во время урочных занятий, так являются их продолжением и преследуют основную идею стандарта – взаимосвязь образовательного процесса и </w:t>
      </w:r>
      <w:proofErr w:type="spellStart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внеучебного</w:t>
      </w:r>
      <w:proofErr w:type="spellEnd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процесса, которая позволит развивать у младшего школьника развитие универсальных учебных действий. Кроме того, мастерские знакомят детей с новыми видами художественной деятельности (игротека, флористика, </w:t>
      </w:r>
      <w:proofErr w:type="spellStart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бумагопластика</w:t>
      </w:r>
      <w:proofErr w:type="spellEnd"/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, дизайн)</w:t>
      </w:r>
    </w:p>
    <w:p w:rsidR="00FD0810" w:rsidRPr="00FD0810" w:rsidRDefault="00FD0810" w:rsidP="00FD0810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Для организации творческой деятельности предлагаются объекты, которые служат для детей ориентиром в работе. Прежде чем приступить к работе, ребенку следует путем собственного анализа выявить схему конструкции данного объекта. Он должен выделить основные части и детали, определить их форму, размеры, взаиморасположение, способы соединения, найти сходства и различия. Ребенок должен спланировать трудовые операции, определить материалы и подобрать инструменты для работы. В результате данных действий ученик продолжает развивать такие процессы как внимание, анализ, синтез, сравнение, память,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D0810">
        <w:rPr>
          <w:rFonts w:ascii="Times New Roman" w:hAnsi="Times New Roman" w:cs="Times New Roman"/>
          <w:color w:val="000000"/>
          <w:spacing w:val="-7"/>
          <w:sz w:val="24"/>
          <w:szCs w:val="24"/>
        </w:rPr>
        <w:t>воображение. Предлагаемый объект не всегда может быть единственно возможным. Ребенок имеет право внести свои изменения, предложить иные варианты, проявить при этом гибкость мышления.</w:t>
      </w:r>
    </w:p>
    <w:p w:rsidR="00A77201" w:rsidRDefault="00A77201" w:rsidP="00A77201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Взаимосвязь с программой воспитания. </w:t>
      </w:r>
    </w:p>
    <w:p w:rsidR="00A77201" w:rsidRPr="00A77201" w:rsidRDefault="00A77201" w:rsidP="00A77201">
      <w:pPr>
        <w:pStyle w:val="a3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Программа курса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внеурочной деятельности разработана с учётом рекомендаций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примерной рабочей программы воспитания для общеобразовательных организаций. Это позволяет на практике соединить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7720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обучающую и воспитательную деятельность педагога, ориентировать её  на </w:t>
      </w:r>
      <w:r w:rsidR="003233CD">
        <w:rPr>
          <w:rFonts w:ascii="Times New Roman" w:hAnsi="Times New Roman" w:cs="Times New Roman"/>
          <w:color w:val="000000"/>
          <w:spacing w:val="-7"/>
          <w:sz w:val="24"/>
          <w:szCs w:val="24"/>
        </w:rPr>
        <w:t>гражданское, патриотическое, духовно-нравственное воспитание.</w:t>
      </w:r>
    </w:p>
    <w:p w:rsidR="00A77201" w:rsidRPr="00A77201" w:rsidRDefault="00A77201" w:rsidP="00A7720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7201">
        <w:rPr>
          <w:rFonts w:ascii="Times New Roman" w:eastAsia="Times New Roman" w:hAnsi="Times New Roman" w:cs="Times New Roman"/>
          <w:sz w:val="24"/>
          <w:szCs w:val="24"/>
        </w:rPr>
        <w:t>Место предмета в учебном плане</w:t>
      </w:r>
    </w:p>
    <w:p w:rsidR="00A77201" w:rsidRDefault="00A77201" w:rsidP="00A77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61FD8">
        <w:rPr>
          <w:rFonts w:ascii="Times New Roman" w:hAnsi="Times New Roman" w:cs="Times New Roman"/>
          <w:sz w:val="24"/>
          <w:szCs w:val="24"/>
        </w:rPr>
        <w:t xml:space="preserve"> учебным планом Муниципального бюджетного образовательного учреждения «</w:t>
      </w:r>
      <w:proofErr w:type="spellStart"/>
      <w:r w:rsidRPr="00661FD8">
        <w:rPr>
          <w:rFonts w:ascii="Times New Roman" w:hAnsi="Times New Roman" w:cs="Times New Roman"/>
          <w:sz w:val="24"/>
          <w:szCs w:val="24"/>
        </w:rPr>
        <w:t>Громадская</w:t>
      </w:r>
      <w:proofErr w:type="spellEnd"/>
      <w:r w:rsidRPr="00661FD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</w:t>
      </w:r>
      <w:r>
        <w:rPr>
          <w:rFonts w:ascii="Times New Roman" w:hAnsi="Times New Roman" w:cs="Times New Roman"/>
          <w:sz w:val="24"/>
          <w:szCs w:val="24"/>
        </w:rPr>
        <w:t>я школа»  н</w:t>
      </w:r>
      <w:r w:rsidRPr="00661FD8">
        <w:rPr>
          <w:rFonts w:ascii="Times New Roman" w:hAnsi="Times New Roman" w:cs="Times New Roman"/>
          <w:sz w:val="24"/>
          <w:szCs w:val="24"/>
        </w:rPr>
        <w:t>а изучение кур</w:t>
      </w:r>
      <w:r w:rsidR="008F6554">
        <w:rPr>
          <w:rFonts w:ascii="Times New Roman" w:hAnsi="Times New Roman" w:cs="Times New Roman"/>
          <w:sz w:val="24"/>
          <w:szCs w:val="24"/>
        </w:rPr>
        <w:t>са  «</w:t>
      </w:r>
      <w:r w:rsidR="00FD0810">
        <w:rPr>
          <w:rFonts w:ascii="Times New Roman" w:hAnsi="Times New Roman" w:cs="Times New Roman"/>
          <w:sz w:val="24"/>
          <w:szCs w:val="24"/>
        </w:rPr>
        <w:t>Страна мастеров</w:t>
      </w:r>
      <w:r>
        <w:rPr>
          <w:rFonts w:ascii="Times New Roman" w:hAnsi="Times New Roman" w:cs="Times New Roman"/>
          <w:sz w:val="24"/>
          <w:szCs w:val="24"/>
        </w:rPr>
        <w:t xml:space="preserve">» в 1 классе отводится </w:t>
      </w:r>
      <w:r w:rsidR="00FD0810">
        <w:rPr>
          <w:rFonts w:ascii="Times New Roman" w:hAnsi="Times New Roman" w:cs="Times New Roman"/>
          <w:sz w:val="24"/>
          <w:szCs w:val="24"/>
        </w:rPr>
        <w:t>3</w:t>
      </w:r>
      <w:r w:rsidR="00314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FD8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</w:t>
      </w:r>
      <w:r w:rsidR="00FD08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(1 ч. в неделю, </w:t>
      </w:r>
      <w:r w:rsidR="00FD0810">
        <w:rPr>
          <w:rFonts w:ascii="Times New Roman" w:hAnsi="Times New Roman" w:cs="Times New Roman"/>
          <w:sz w:val="24"/>
          <w:szCs w:val="24"/>
        </w:rPr>
        <w:t>3</w:t>
      </w:r>
      <w:r w:rsidR="003148E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 w:rsidR="00FD081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DE3" w:rsidRPr="0085673B" w:rsidRDefault="00614DE3" w:rsidP="00614DE3">
      <w:pPr>
        <w:pStyle w:val="a3"/>
        <w:tabs>
          <w:tab w:val="left" w:pos="2850"/>
        </w:tabs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Взаимосвязь с программой воспитания</w:t>
      </w:r>
    </w:p>
    <w:p w:rsidR="00614DE3" w:rsidRPr="0085673B" w:rsidRDefault="00614DE3" w:rsidP="00614DE3">
      <w:pPr>
        <w:pStyle w:val="a3"/>
        <w:tabs>
          <w:tab w:val="left" w:pos="2850"/>
        </w:tabs>
        <w:rPr>
          <w:rFonts w:ascii="Times New Roman" w:hAnsi="Times New Roman" w:cs="Times New Roman"/>
          <w:sz w:val="16"/>
          <w:szCs w:val="16"/>
        </w:rPr>
      </w:pPr>
    </w:p>
    <w:p w:rsidR="00614DE3" w:rsidRPr="0085673B" w:rsidRDefault="00614DE3" w:rsidP="00614D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673B">
        <w:rPr>
          <w:rFonts w:ascii="Times New Roman" w:hAnsi="Times New Roman" w:cs="Times New Roman"/>
          <w:sz w:val="24"/>
          <w:szCs w:val="24"/>
        </w:rPr>
        <w:tab/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85673B">
        <w:rPr>
          <w:rFonts w:ascii="Times New Roman" w:hAnsi="Times New Roman" w:cs="Times New Roman"/>
          <w:sz w:val="24"/>
          <w:szCs w:val="24"/>
        </w:rPr>
        <w:t xml:space="preserve"> разработана с учетом рекомендаций примерной программы воспитания. </w:t>
      </w:r>
    </w:p>
    <w:p w:rsidR="00614DE3" w:rsidRPr="0085673B" w:rsidRDefault="00614DE3" w:rsidP="00614DE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673B">
        <w:rPr>
          <w:rFonts w:ascii="Times New Roman" w:hAnsi="Times New Roman" w:cs="Times New Roman"/>
          <w:sz w:val="24"/>
          <w:szCs w:val="24"/>
        </w:rPr>
        <w:t xml:space="preserve">Согласно Примерной программе воспитания у современного школьника должны быть сформированы ценности Родины, человека, природы, семьи, дружбы, </w:t>
      </w:r>
      <w:r w:rsidRPr="0085673B">
        <w:rPr>
          <w:rFonts w:ascii="Times New Roman" w:hAnsi="Times New Roman" w:cs="Times New Roman"/>
          <w:sz w:val="24"/>
          <w:szCs w:val="24"/>
        </w:rPr>
        <w:lastRenderedPageBreak/>
        <w:t>сотрудничества, знания, здоровья, труда, культуры и красоты.</w:t>
      </w:r>
      <w:proofErr w:type="gramEnd"/>
      <w:r w:rsidRPr="0085673B">
        <w:rPr>
          <w:rFonts w:ascii="Times New Roman" w:hAnsi="Times New Roman" w:cs="Times New Roman"/>
          <w:sz w:val="24"/>
          <w:szCs w:val="24"/>
        </w:rPr>
        <w:t xml:space="preserve">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7201" w:rsidRDefault="00A77201" w:rsidP="00A7720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1. Основы культуры труда и самообслуживания.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Рукотворный мир как результат труда человека. Разнообразие предметов, окружающих нас в повседневной жизни. Природа как источник сырья. Способы переработки сырья в готовое изделие. Последовательное выполнение работы по изготовлению изделий.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Организация рабочего места для ра</w:t>
      </w:r>
      <w:r>
        <w:rPr>
          <w:rFonts w:ascii="Times New Roman" w:eastAsia="Times New Roman" w:hAnsi="Times New Roman" w:cs="Times New Roman"/>
          <w:sz w:val="24"/>
          <w:szCs w:val="24"/>
        </w:rPr>
        <w:t>боты с различными материалами (</w:t>
      </w:r>
      <w:r w:rsidRPr="003233CD">
        <w:rPr>
          <w:rFonts w:ascii="Times New Roman" w:eastAsia="Times New Roman" w:hAnsi="Times New Roman" w:cs="Times New Roman"/>
          <w:sz w:val="24"/>
          <w:szCs w:val="24"/>
        </w:rPr>
        <w:t>рациональное размещение материалов, инструментов и приспособлений).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Анализ объекта и его назначения.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2. Технология ручной обработки материалов.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Природные материалы. Происхождение природных материалов. Растительные природные материалы: листья, семена, веточки, шишки, скорлупа орехов. Свойства природных материалов. Способы заготовки, правила хранения и правила поведения при сборе природного материала.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Инструменты и приспособления для обработки природных материалов. Техника безопасности при работе с инструментами.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Приемы работы с природными материалами.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1 класс: композиции из листьев;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Пластические материалы. Пластилин, масса для моделирования. Подготовка к работе. Инструменты и приспособления. Приемы работы с инструментами и приспособлениями. Основы безопасности при использовании инструментов и приспособлений.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1 класс: лепка фигурок животных, композиции из пластилина;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Бумага. Виды бумаги. Свойства бумаги. Рациональное использование бумаги.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Виды графических изображений. Инструменты и приспособления для обработки бумаги. Техника безопасности при работе с инструментами. Приемы работы с бумагой.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1 класс: новогодние игрушки, поделки из бумаги, простейшие модели оригами;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Текстильные материалы. Виды тканей. Свойства тканей. Экономное расходование тканей при раскрое. Нитки и их виды. Инструменты и приспособления для обработки текстильных материалов. Приемы безопасного использования инструментов и приспособлений. Приемы работы с текстильными материалами.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1 класс: прихватка, аппликации из ниток, простейшее плетение;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3. Конструирование и моделирование.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Общее представление о конструировании как создании конструкций предметов. Изделие, деталь изделия. Модель. Конструирование и моделирование изделий из бумаги, природных материалов.</w:t>
      </w:r>
    </w:p>
    <w:p w:rsidR="003233CD" w:rsidRPr="003233CD" w:rsidRDefault="003233CD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3CD">
        <w:rPr>
          <w:rFonts w:ascii="Times New Roman" w:eastAsia="Times New Roman" w:hAnsi="Times New Roman" w:cs="Times New Roman"/>
          <w:sz w:val="24"/>
          <w:szCs w:val="24"/>
        </w:rPr>
        <w:t>Практические работы:</w:t>
      </w:r>
    </w:p>
    <w:p w:rsidR="003233CD" w:rsidRDefault="00121123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класс: кораблик, самолет.</w:t>
      </w:r>
    </w:p>
    <w:p w:rsidR="00121123" w:rsidRDefault="00121123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Формой организации внеурочной деятельности является кружок. Основными формами работы в творческих мастерских являются групповые, коллективные и индивидуальные традиционные, комбинированные и практические занятия; лекции, игры, праздники, конкурсы, соревнования и другие.</w:t>
      </w:r>
    </w:p>
    <w:p w:rsidR="00121123" w:rsidRPr="003233CD" w:rsidRDefault="00121123" w:rsidP="003233C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7201" w:rsidRDefault="00CD12F4" w:rsidP="00CD12F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A77201" w:rsidRDefault="00A77201" w:rsidP="00EE5B14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121123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и предметные результаты освоения курса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Личностные универсальные учебные действия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Интерес к новым видам прикладного творчества, к новым способам самовыражения;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Познавательный интерес к новым способам исследования технологий и материалов;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Адекватное понимание причин успешности/</w:t>
      </w:r>
      <w:proofErr w:type="spellStart"/>
      <w:r w:rsidRPr="00121123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творческой деятельности.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для формирования: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Выраженной познавательной мотивации;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Самостоятельно находить варианты решения творческой задачи.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Учащиеся смогут: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Учитывать разные мнения, стремиться к координации при выполнении коллективных работ;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Договаривать</w:t>
      </w:r>
      <w:r>
        <w:rPr>
          <w:rFonts w:ascii="Times New Roman" w:eastAsia="Times New Roman" w:hAnsi="Times New Roman" w:cs="Times New Roman"/>
          <w:sz w:val="24"/>
          <w:szCs w:val="24"/>
        </w:rPr>
        <w:t>ся, приходить к общему решению;</w:t>
      </w:r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Соблюдать корректность в высказываниях;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Учитывать разные мнен</w:t>
      </w:r>
      <w:r>
        <w:rPr>
          <w:rFonts w:ascii="Times New Roman" w:eastAsia="Times New Roman" w:hAnsi="Times New Roman" w:cs="Times New Roman"/>
          <w:sz w:val="24"/>
          <w:szCs w:val="24"/>
        </w:rPr>
        <w:t>ия и обосновывать свою позицию;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Владеть монологической и диалогической формой речи;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партнёрам в сотрудничестве необходимую взаимопомощь.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Осуществлять поиск нужной информации для выполнения художественной задачи с использованием учебн</w:t>
      </w:r>
      <w:r>
        <w:rPr>
          <w:rFonts w:ascii="Times New Roman" w:eastAsia="Times New Roman" w:hAnsi="Times New Roman" w:cs="Times New Roman"/>
          <w:sz w:val="24"/>
          <w:szCs w:val="24"/>
        </w:rPr>
        <w:t>ой и дополнительной литературы;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Осуществлять синтез</w:t>
      </w:r>
      <w:proofErr w:type="gramStart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Строить рассуждения об объекте.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1123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121123">
        <w:rPr>
          <w:rFonts w:ascii="Times New Roman" w:eastAsia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Осознанно строить сообщения в различных формах;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Использовать методы и приёмы художественно-творческой деятельности в повседневной жизни.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занятий по предложенной программе учащиеся получат возможность: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Расширять знания и представления о традиционных и современных материалах для прикладного творчества;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Использовать ранее изученные приёмы в новых комбинациях и сочетаниях;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Совершенствовать навыки трудовой деятельности в коллективе;</w:t>
      </w:r>
    </w:p>
    <w:p w:rsidR="00121123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Оказывать посильную помощь в оформлении класса, школы, своего жилища;</w:t>
      </w:r>
    </w:p>
    <w:p w:rsid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Достичь оптимально</w:t>
      </w:r>
      <w:r>
        <w:rPr>
          <w:rFonts w:ascii="Times New Roman" w:eastAsia="Times New Roman" w:hAnsi="Times New Roman" w:cs="Times New Roman"/>
          <w:sz w:val="24"/>
          <w:szCs w:val="24"/>
        </w:rPr>
        <w:t>го для каждого уровня развития;</w:t>
      </w:r>
    </w:p>
    <w:p w:rsidR="00A77201" w:rsidRPr="00121123" w:rsidRDefault="00121123" w:rsidP="0012112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1123">
        <w:rPr>
          <w:rFonts w:ascii="Times New Roman" w:eastAsia="Times New Roman" w:hAnsi="Times New Roman" w:cs="Times New Roman"/>
          <w:sz w:val="24"/>
          <w:szCs w:val="24"/>
        </w:rPr>
        <w:t>Сформировать навыки работы с информацией.</w:t>
      </w:r>
    </w:p>
    <w:p w:rsidR="00121123" w:rsidRDefault="00121123" w:rsidP="00F5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23" w:rsidRDefault="00121123" w:rsidP="00F5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23" w:rsidRDefault="00121123" w:rsidP="00F5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326" w:rsidRDefault="00F57089" w:rsidP="00F570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08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57089" w:rsidRPr="00F57089" w:rsidRDefault="00F57089" w:rsidP="00F57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0"/>
        <w:gridCol w:w="3184"/>
        <w:gridCol w:w="1276"/>
        <w:gridCol w:w="2604"/>
        <w:gridCol w:w="928"/>
        <w:gridCol w:w="969"/>
      </w:tblGrid>
      <w:tr w:rsidR="000B5394" w:rsidRPr="00D574F1" w:rsidTr="000B5394">
        <w:tc>
          <w:tcPr>
            <w:tcW w:w="610" w:type="dxa"/>
            <w:vMerge w:val="restart"/>
          </w:tcPr>
          <w:p w:rsidR="000B5394" w:rsidRPr="00D574F1" w:rsidRDefault="000B5394" w:rsidP="00797DB9">
            <w:pPr>
              <w:pStyle w:val="a3"/>
              <w:jc w:val="center"/>
              <w:rPr>
                <w:sz w:val="16"/>
                <w:szCs w:val="16"/>
              </w:rPr>
            </w:pPr>
          </w:p>
          <w:p w:rsidR="000B5394" w:rsidRPr="00D574F1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184" w:type="dxa"/>
            <w:vMerge w:val="restart"/>
          </w:tcPr>
          <w:p w:rsidR="000B5394" w:rsidRPr="00D574F1" w:rsidRDefault="000B5394" w:rsidP="00797DB9">
            <w:pPr>
              <w:pStyle w:val="a3"/>
              <w:jc w:val="center"/>
              <w:rPr>
                <w:sz w:val="16"/>
                <w:szCs w:val="16"/>
              </w:rPr>
            </w:pPr>
          </w:p>
          <w:p w:rsidR="000B5394" w:rsidRPr="00D574F1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0B5394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</w:t>
            </w:r>
          </w:p>
          <w:p w:rsidR="000B5394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часов</w:t>
            </w:r>
          </w:p>
        </w:tc>
        <w:tc>
          <w:tcPr>
            <w:tcW w:w="2604" w:type="dxa"/>
            <w:vMerge w:val="restart"/>
          </w:tcPr>
          <w:p w:rsidR="000B5394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897" w:type="dxa"/>
            <w:gridSpan w:val="2"/>
          </w:tcPr>
          <w:p w:rsidR="000B5394" w:rsidRPr="00D574F1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</w:tr>
      <w:tr w:rsidR="000B5394" w:rsidRPr="00D574F1" w:rsidTr="000B5394">
        <w:tc>
          <w:tcPr>
            <w:tcW w:w="610" w:type="dxa"/>
            <w:vMerge/>
          </w:tcPr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B5394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0B5394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574F1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план</w:t>
            </w:r>
          </w:p>
        </w:tc>
        <w:tc>
          <w:tcPr>
            <w:tcW w:w="969" w:type="dxa"/>
          </w:tcPr>
          <w:p w:rsidR="000B5394" w:rsidRPr="00D574F1" w:rsidRDefault="000B5394" w:rsidP="00797DB9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факт</w:t>
            </w: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0B5394" w:rsidRPr="00A77201" w:rsidRDefault="000B5394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48EE">
              <w:rPr>
                <w:b/>
                <w:sz w:val="24"/>
                <w:szCs w:val="24"/>
              </w:rPr>
              <w:t>Мастерская игротеки</w:t>
            </w:r>
            <w:r w:rsidRPr="00A77201">
              <w:rPr>
                <w:b/>
                <w:sz w:val="24"/>
                <w:szCs w:val="24"/>
              </w:rPr>
              <w:t>.</w:t>
            </w:r>
          </w:p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94" w:rsidRPr="009F3660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0B5394" w:rsidRPr="00DE0E93" w:rsidRDefault="000B5394" w:rsidP="00A41BC4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Счетный материал для уроков математики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</w:tcPr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Вырабатывают план действий.</w:t>
            </w:r>
          </w:p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свои узоры.</w:t>
            </w:r>
          </w:p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Контролируют выполнение правил.</w:t>
            </w: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0B5394" w:rsidRPr="00DE0E93" w:rsidRDefault="000B5394" w:rsidP="00A41BC4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Изготовление плоскостных и объёмных изделий из бумаги по образцам. Домино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4" w:type="dxa"/>
          </w:tcPr>
          <w:p w:rsidR="000B5394" w:rsidRPr="00DE0E93" w:rsidRDefault="000B5394" w:rsidP="00A41BC4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Картинки из засушенных листьев «Букет»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0B5394" w:rsidRPr="00DE0E93" w:rsidRDefault="000B5394" w:rsidP="00A41BC4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Картинки из засушенных листьев «Под водой»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Творческая работа «Панно из листьев»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0B5394" w:rsidRPr="00A77201" w:rsidRDefault="000B5394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48EE">
              <w:rPr>
                <w:b/>
                <w:sz w:val="24"/>
                <w:szCs w:val="24"/>
              </w:rPr>
              <w:t>Мастерская лепки</w:t>
            </w:r>
            <w:r w:rsidRPr="00A77201">
              <w:rPr>
                <w:b/>
                <w:sz w:val="24"/>
                <w:szCs w:val="24"/>
              </w:rPr>
              <w:t>.</w:t>
            </w:r>
          </w:p>
          <w:p w:rsidR="000B5394" w:rsidRPr="00CF3F39" w:rsidRDefault="000B5394" w:rsidP="00797DB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B5394" w:rsidRPr="009F3660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Фигурки животных из пластилина. Лиса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</w:tcPr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  <w:r w:rsidRPr="000B5394">
              <w:rPr>
                <w:sz w:val="24"/>
                <w:szCs w:val="24"/>
              </w:rPr>
              <w:t>Продумывают продукт индивидуальной деятельности на этапе</w:t>
            </w:r>
            <w:r>
              <w:rPr>
                <w:sz w:val="24"/>
                <w:szCs w:val="24"/>
              </w:rPr>
              <w:t>.</w:t>
            </w:r>
          </w:p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Действуют по плану.</w:t>
            </w:r>
          </w:p>
          <w:p w:rsidR="000B5394" w:rsidRPr="000B5394" w:rsidRDefault="000B5394" w:rsidP="000B53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композиции, уметь фантазировать при оформлении своих работ</w:t>
            </w: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84" w:type="dxa"/>
          </w:tcPr>
          <w:p w:rsidR="000B5394" w:rsidRPr="00181045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Фигурки животных из пластилина. Заяц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181045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181045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84" w:type="dxa"/>
          </w:tcPr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Фигурки животных из пластилина. Ёж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Фигурки животных из пластилина. Медведь.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84" w:type="dxa"/>
          </w:tcPr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Композиция из пластилина «На лесной полянке»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0B5394" w:rsidRPr="00A77201" w:rsidRDefault="000B5394" w:rsidP="00565F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48EE">
              <w:rPr>
                <w:b/>
                <w:sz w:val="24"/>
                <w:szCs w:val="24"/>
              </w:rPr>
              <w:t>Мастерская Деда Мороза</w:t>
            </w:r>
            <w:r w:rsidRPr="00A77201">
              <w:rPr>
                <w:b/>
                <w:sz w:val="24"/>
                <w:szCs w:val="24"/>
              </w:rPr>
              <w:t>.</w:t>
            </w:r>
          </w:p>
          <w:p w:rsidR="000B5394" w:rsidRPr="00DE0E93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B5394" w:rsidRPr="009F3660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84" w:type="dxa"/>
          </w:tcPr>
          <w:p w:rsidR="000B5394" w:rsidRPr="00DE0E93" w:rsidRDefault="000B5394" w:rsidP="003148EE">
            <w:pPr>
              <w:pStyle w:val="a3"/>
              <w:tabs>
                <w:tab w:val="left" w:pos="1267"/>
              </w:tabs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Новогодние игрушки из полосок бумаги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</w:tcPr>
          <w:p w:rsid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Обсуждают тему. </w:t>
            </w:r>
          </w:p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Получают дополнительную информацию, устанавливают цели.</w:t>
            </w: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84" w:type="dxa"/>
          </w:tcPr>
          <w:p w:rsidR="000B5394" w:rsidRPr="00B03502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Новогодние игрушки из бумаги. Фонарики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84" w:type="dxa"/>
          </w:tcPr>
          <w:p w:rsidR="000B5394" w:rsidRPr="00B03502" w:rsidRDefault="000B5394" w:rsidP="00565FFC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 xml:space="preserve">Новогодние игрушки из </w:t>
            </w:r>
            <w:r w:rsidRPr="003148EE">
              <w:rPr>
                <w:sz w:val="24"/>
                <w:szCs w:val="24"/>
              </w:rPr>
              <w:lastRenderedPageBreak/>
              <w:t>бумаги. Клоун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84" w:type="dxa"/>
          </w:tcPr>
          <w:p w:rsidR="000B5394" w:rsidRPr="00B03502" w:rsidRDefault="000B5394" w:rsidP="00565FFC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Новогодние объемные игрушки из цветной бумаги.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84" w:type="dxa"/>
          </w:tcPr>
          <w:p w:rsidR="000B5394" w:rsidRPr="00B03502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Гирлянда из флажков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b/>
                <w:sz w:val="24"/>
                <w:szCs w:val="24"/>
              </w:rPr>
              <w:t>Мастерская коллекции идей</w:t>
            </w:r>
          </w:p>
        </w:tc>
        <w:tc>
          <w:tcPr>
            <w:tcW w:w="1276" w:type="dxa"/>
          </w:tcPr>
          <w:p w:rsidR="000B5394" w:rsidRPr="009F3660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Поделка из бумаги. Мышка.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Продумывают продукт индивидуальной деятельности</w:t>
            </w: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Поделка из бумаги. Клоун.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Поделка из бумаги. Лошадь.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Композиция из бумаги. Объемные цветы.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84" w:type="dxa"/>
          </w:tcPr>
          <w:p w:rsidR="000B5394" w:rsidRPr="003148EE" w:rsidRDefault="000B5394" w:rsidP="003148EE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Поделки из ткани.</w:t>
            </w:r>
          </w:p>
          <w:p w:rsidR="000B5394" w:rsidRDefault="000B5394" w:rsidP="003148EE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Подставка под горячее.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84" w:type="dxa"/>
          </w:tcPr>
          <w:p w:rsidR="000B5394" w:rsidRPr="003148EE" w:rsidRDefault="000B5394" w:rsidP="003148EE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Поделки из ткани.</w:t>
            </w:r>
          </w:p>
          <w:p w:rsidR="000B5394" w:rsidRDefault="000B5394" w:rsidP="003148EE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Подставка под горячее.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Поделки из ниток. Закладка плетеная.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Поделки из ниток. Аппликация «Бабочка»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0B5394" w:rsidRPr="003148EE" w:rsidRDefault="000B5394" w:rsidP="00797DB9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48EE">
              <w:rPr>
                <w:b/>
                <w:sz w:val="24"/>
                <w:szCs w:val="24"/>
              </w:rPr>
              <w:t>Мастерская оригами</w:t>
            </w:r>
          </w:p>
        </w:tc>
        <w:tc>
          <w:tcPr>
            <w:tcW w:w="1276" w:type="dxa"/>
          </w:tcPr>
          <w:p w:rsidR="000B5394" w:rsidRPr="009F3660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Оригами. Фигурки животных. Собачка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тему с учителем и получают при необходимости дополнительную информацию, устанавливают цели.</w:t>
            </w: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Оригами. Фигурки животных. Кот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Оригами. Композиция «А у нас во дворе»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Оригами. Композиция «А у нас во дворе» Коллективная работа.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0B5394" w:rsidRPr="003148EE" w:rsidRDefault="000B5394" w:rsidP="00797DB9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48EE">
              <w:rPr>
                <w:b/>
                <w:sz w:val="24"/>
                <w:szCs w:val="24"/>
              </w:rPr>
              <w:t>Мастерская конструирования и моделирования</w:t>
            </w:r>
          </w:p>
        </w:tc>
        <w:tc>
          <w:tcPr>
            <w:tcW w:w="1276" w:type="dxa"/>
          </w:tcPr>
          <w:p w:rsidR="000B5394" w:rsidRPr="009F3660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184" w:type="dxa"/>
          </w:tcPr>
          <w:p w:rsidR="000B5394" w:rsidRDefault="000B5394" w:rsidP="00BA7B9F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Плавающие модели и игрушки. Кораблик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тему с учителем и получают при необходимости дополнительную информацию, устанавливают цели.</w:t>
            </w: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84" w:type="dxa"/>
          </w:tcPr>
          <w:p w:rsidR="000B5394" w:rsidRDefault="000B5394" w:rsidP="00BA7B9F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Плавающие модели и игрушки. Кораблик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84" w:type="dxa"/>
          </w:tcPr>
          <w:p w:rsidR="000B5394" w:rsidRDefault="000B5394" w:rsidP="00BA7B9F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Летающие модели и игрушки. Самолет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184" w:type="dxa"/>
          </w:tcPr>
          <w:p w:rsidR="000B5394" w:rsidRDefault="000B5394" w:rsidP="00BA7B9F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Летающие модели и игрушки. Самолет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rPr>
          <w:trHeight w:val="342"/>
        </w:trPr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184" w:type="dxa"/>
          </w:tcPr>
          <w:p w:rsidR="000B5394" w:rsidRDefault="000B5394" w:rsidP="00BA7B9F">
            <w:pPr>
              <w:pStyle w:val="a3"/>
              <w:jc w:val="both"/>
              <w:rPr>
                <w:sz w:val="24"/>
                <w:szCs w:val="24"/>
              </w:rPr>
            </w:pPr>
            <w:r w:rsidRPr="003148EE">
              <w:rPr>
                <w:sz w:val="24"/>
                <w:szCs w:val="24"/>
              </w:rPr>
              <w:t>Подготовка к выставке творческих работ учащихся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  <w:vMerge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  <w:tr w:rsidR="000B5394" w:rsidTr="000B5394">
        <w:tc>
          <w:tcPr>
            <w:tcW w:w="610" w:type="dxa"/>
          </w:tcPr>
          <w:p w:rsidR="000B5394" w:rsidRDefault="000B5394" w:rsidP="00797DB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84" w:type="dxa"/>
          </w:tcPr>
          <w:p w:rsidR="000B5394" w:rsidRDefault="000B5394" w:rsidP="00797DB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Промежуточная аттестация. </w:t>
            </w:r>
            <w:r w:rsidRPr="003148EE">
              <w:rPr>
                <w:sz w:val="24"/>
                <w:szCs w:val="24"/>
              </w:rPr>
              <w:t>Выставка творческих работ учащихся. «Страна мастеров»</w:t>
            </w:r>
          </w:p>
        </w:tc>
        <w:tc>
          <w:tcPr>
            <w:tcW w:w="1276" w:type="dxa"/>
          </w:tcPr>
          <w:p w:rsidR="000B5394" w:rsidRPr="009F3660" w:rsidRDefault="009F3660" w:rsidP="00797DB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0B5394" w:rsidRPr="000B5394" w:rsidRDefault="000B5394" w:rsidP="00797DB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969" w:type="dxa"/>
          </w:tcPr>
          <w:p w:rsidR="000B5394" w:rsidRPr="00DE0E93" w:rsidRDefault="000B5394" w:rsidP="00797DB9">
            <w:pPr>
              <w:pStyle w:val="a3"/>
              <w:rPr>
                <w:sz w:val="32"/>
                <w:szCs w:val="32"/>
              </w:rPr>
            </w:pPr>
          </w:p>
        </w:tc>
      </w:tr>
    </w:tbl>
    <w:p w:rsidR="00B97326" w:rsidRDefault="00B97326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278" w:rsidRDefault="00AF3278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278" w:rsidRDefault="00AF3278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3278" w:rsidRDefault="007C2B8C" w:rsidP="007C2B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r w:rsidR="00AF3278" w:rsidRPr="00AF3278">
        <w:rPr>
          <w:rFonts w:ascii="Times New Roman" w:hAnsi="Times New Roman" w:cs="Times New Roman"/>
          <w:b/>
          <w:sz w:val="24"/>
          <w:szCs w:val="24"/>
        </w:rPr>
        <w:t>-МЕТ</w:t>
      </w:r>
      <w:r w:rsidR="00AF3278">
        <w:rPr>
          <w:rFonts w:ascii="Times New Roman" w:hAnsi="Times New Roman" w:cs="Times New Roman"/>
          <w:b/>
          <w:sz w:val="24"/>
          <w:szCs w:val="24"/>
        </w:rPr>
        <w:t xml:space="preserve">ОДИЧЕСКОЕ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AF3278" w:rsidRPr="00AF3278" w:rsidRDefault="00AF3278" w:rsidP="00AF327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F3278" w:rsidRPr="001F0AAD" w:rsidRDefault="005A7B4E" w:rsidP="005A7B4E">
      <w:p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B1CC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F3278" w:rsidRPr="001F0AAD">
        <w:rPr>
          <w:rFonts w:ascii="Times New Roman" w:eastAsia="Times New Roman" w:hAnsi="Times New Roman" w:cs="Times New Roman"/>
          <w:color w:val="000000"/>
          <w:sz w:val="24"/>
          <w:szCs w:val="24"/>
        </w:rPr>
        <w:t>нструкции по технике безопасности;</w:t>
      </w:r>
    </w:p>
    <w:p w:rsidR="00AF3278" w:rsidRPr="001F0AAD" w:rsidRDefault="005A7B4E" w:rsidP="005A7B4E">
      <w:p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B1CCA" w:rsidRPr="008B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Геронимус Т. Маленький мастер. ООО </w:t>
      </w:r>
      <w:proofErr w:type="spellStart"/>
      <w:r w:rsidR="008B1CCA" w:rsidRPr="008B1CCA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proofErr w:type="spellEnd"/>
      <w:r w:rsidR="008B1CCA" w:rsidRPr="008B1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Пресс школа, 2002</w:t>
      </w:r>
      <w:r w:rsidR="00AF3278" w:rsidRPr="001F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3278" w:rsidRPr="001F0AAD" w:rsidRDefault="005A7B4E" w:rsidP="005A7B4E">
      <w:pPr>
        <w:shd w:val="clear" w:color="auto" w:fill="FFFFFF"/>
        <w:spacing w:after="0" w:line="240" w:lineRule="auto"/>
        <w:ind w:right="568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B1CCA" w:rsidRPr="008B1CCA">
        <w:t xml:space="preserve"> </w:t>
      </w:r>
      <w:r w:rsidR="008B1CCA" w:rsidRPr="008B1CCA">
        <w:rPr>
          <w:rFonts w:ascii="Times New Roman" w:eastAsia="Times New Roman" w:hAnsi="Times New Roman" w:cs="Times New Roman"/>
          <w:color w:val="000000"/>
          <w:sz w:val="24"/>
          <w:szCs w:val="24"/>
        </w:rPr>
        <w:t>Белякова О.В. Волшебная бумага. Санкт-Петербург, 2002</w:t>
      </w:r>
      <w:r w:rsidR="00AF3278" w:rsidRPr="001F0AA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F3278" w:rsidRPr="00D463CF" w:rsidRDefault="00AF3278" w:rsidP="00D463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F3278" w:rsidRPr="00D463CF" w:rsidSect="00EE5B14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0C" w:rsidRDefault="005F490C" w:rsidP="00FC36D6">
      <w:pPr>
        <w:spacing w:after="0" w:line="240" w:lineRule="auto"/>
      </w:pPr>
      <w:r>
        <w:separator/>
      </w:r>
    </w:p>
  </w:endnote>
  <w:endnote w:type="continuationSeparator" w:id="0">
    <w:p w:rsidR="005F490C" w:rsidRDefault="005F490C" w:rsidP="00FC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79594"/>
      <w:docPartObj>
        <w:docPartGallery w:val="Page Numbers (Bottom of Page)"/>
        <w:docPartUnique/>
      </w:docPartObj>
    </w:sdtPr>
    <w:sdtEndPr/>
    <w:sdtContent>
      <w:p w:rsidR="00FC36D6" w:rsidRDefault="0023207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4D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C36D6" w:rsidRDefault="00FC36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0C" w:rsidRDefault="005F490C" w:rsidP="00FC36D6">
      <w:pPr>
        <w:spacing w:after="0" w:line="240" w:lineRule="auto"/>
      </w:pPr>
      <w:r>
        <w:separator/>
      </w:r>
    </w:p>
  </w:footnote>
  <w:footnote w:type="continuationSeparator" w:id="0">
    <w:p w:rsidR="005F490C" w:rsidRDefault="005F490C" w:rsidP="00FC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6B03"/>
    <w:multiLevelType w:val="hybridMultilevel"/>
    <w:tmpl w:val="2828D076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98D"/>
    <w:multiLevelType w:val="multilevel"/>
    <w:tmpl w:val="990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1E7B22"/>
    <w:multiLevelType w:val="hybridMultilevel"/>
    <w:tmpl w:val="567A1A9E"/>
    <w:lvl w:ilvl="0" w:tplc="1A4C2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17F14"/>
    <w:multiLevelType w:val="multilevel"/>
    <w:tmpl w:val="0818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F312A9"/>
    <w:multiLevelType w:val="hybridMultilevel"/>
    <w:tmpl w:val="3CFCE9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37D67"/>
    <w:multiLevelType w:val="multilevel"/>
    <w:tmpl w:val="79B0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AE5651"/>
    <w:multiLevelType w:val="hybridMultilevel"/>
    <w:tmpl w:val="5A3C1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6D6"/>
    <w:rsid w:val="000B5394"/>
    <w:rsid w:val="00100466"/>
    <w:rsid w:val="00121123"/>
    <w:rsid w:val="001A53E4"/>
    <w:rsid w:val="00221ED9"/>
    <w:rsid w:val="00223781"/>
    <w:rsid w:val="00232077"/>
    <w:rsid w:val="002F72A4"/>
    <w:rsid w:val="003148EE"/>
    <w:rsid w:val="003233CD"/>
    <w:rsid w:val="003710F3"/>
    <w:rsid w:val="003D11A7"/>
    <w:rsid w:val="004B3DBE"/>
    <w:rsid w:val="00565FFC"/>
    <w:rsid w:val="005A7B4E"/>
    <w:rsid w:val="005D278D"/>
    <w:rsid w:val="005F490C"/>
    <w:rsid w:val="00614DE3"/>
    <w:rsid w:val="006B750C"/>
    <w:rsid w:val="00713C3C"/>
    <w:rsid w:val="007C2B8C"/>
    <w:rsid w:val="008B1CCA"/>
    <w:rsid w:val="008F6554"/>
    <w:rsid w:val="00946441"/>
    <w:rsid w:val="009F3660"/>
    <w:rsid w:val="00A41BC4"/>
    <w:rsid w:val="00A77201"/>
    <w:rsid w:val="00AF3278"/>
    <w:rsid w:val="00B03502"/>
    <w:rsid w:val="00B44D38"/>
    <w:rsid w:val="00B67E97"/>
    <w:rsid w:val="00B97326"/>
    <w:rsid w:val="00BA7B9F"/>
    <w:rsid w:val="00CD12F4"/>
    <w:rsid w:val="00D463CF"/>
    <w:rsid w:val="00E00FB3"/>
    <w:rsid w:val="00EE5B14"/>
    <w:rsid w:val="00F13222"/>
    <w:rsid w:val="00F57089"/>
    <w:rsid w:val="00FC36D6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36D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C36D6"/>
  </w:style>
  <w:style w:type="paragraph" w:styleId="a7">
    <w:name w:val="footer"/>
    <w:basedOn w:val="a"/>
    <w:link w:val="a8"/>
    <w:uiPriority w:val="99"/>
    <w:unhideWhenUsed/>
    <w:rsid w:val="00FC3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6"/>
  </w:style>
  <w:style w:type="table" w:styleId="a9">
    <w:name w:val="Table Grid"/>
    <w:basedOn w:val="a1"/>
    <w:rsid w:val="00FC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FC36D6"/>
  </w:style>
  <w:style w:type="paragraph" w:styleId="aa">
    <w:name w:val="List Paragraph"/>
    <w:basedOn w:val="a"/>
    <w:uiPriority w:val="34"/>
    <w:qFormat/>
    <w:rsid w:val="00D4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Павел</cp:lastModifiedBy>
  <cp:revision>19</cp:revision>
  <cp:lastPrinted>2023-08-27T05:07:00Z</cp:lastPrinted>
  <dcterms:created xsi:type="dcterms:W3CDTF">2016-11-20T21:27:00Z</dcterms:created>
  <dcterms:modified xsi:type="dcterms:W3CDTF">2023-09-24T06:30:00Z</dcterms:modified>
</cp:coreProperties>
</file>