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22" w:rsidRDefault="00971D22" w:rsidP="00971D22">
      <w:pPr>
        <w:spacing w:line="408" w:lineRule="auto"/>
        <w:ind w:left="120"/>
        <w:jc w:val="center"/>
        <w:rPr>
          <w:b/>
          <w:color w:val="000000"/>
          <w:sz w:val="28"/>
        </w:rPr>
      </w:pPr>
      <w:bookmarkStart w:id="0" w:name="block-23476470"/>
      <w:r w:rsidRPr="00CF333A">
        <w:rPr>
          <w:b/>
          <w:color w:val="000000"/>
          <w:sz w:val="28"/>
        </w:rPr>
        <w:t>МИНИСТЕРСТВО ПРОСВЕЩЕНИЯ РОССИЙСКОЙ ФЕДЕРАЦИИ</w:t>
      </w:r>
    </w:p>
    <w:p w:rsidR="00971D22" w:rsidRDefault="00971D22" w:rsidP="00971D22">
      <w:pPr>
        <w:spacing w:line="408" w:lineRule="auto"/>
        <w:ind w:left="120"/>
        <w:jc w:val="center"/>
        <w:rPr>
          <w:b/>
          <w:color w:val="000000"/>
          <w:sz w:val="28"/>
        </w:rPr>
      </w:pPr>
      <w:r>
        <w:rPr>
          <w:b/>
          <w:color w:val="000000"/>
          <w:sz w:val="28"/>
        </w:rPr>
        <w:t>Министерство образования Красноярского края</w:t>
      </w:r>
    </w:p>
    <w:p w:rsidR="00971D22" w:rsidRPr="00C0704E" w:rsidRDefault="00971D22" w:rsidP="00971D22">
      <w:pPr>
        <w:spacing w:line="408" w:lineRule="auto"/>
        <w:ind w:left="120"/>
        <w:jc w:val="center"/>
      </w:pPr>
      <w:r>
        <w:rPr>
          <w:b/>
          <w:color w:val="000000"/>
          <w:sz w:val="28"/>
        </w:rPr>
        <w:t xml:space="preserve">Отдел образования администрации </w:t>
      </w:r>
      <w:proofErr w:type="spellStart"/>
      <w:r>
        <w:rPr>
          <w:b/>
          <w:color w:val="000000"/>
          <w:sz w:val="28"/>
        </w:rPr>
        <w:t>Уярского</w:t>
      </w:r>
      <w:proofErr w:type="spellEnd"/>
      <w:r>
        <w:rPr>
          <w:b/>
          <w:color w:val="000000"/>
          <w:sz w:val="28"/>
        </w:rPr>
        <w:t xml:space="preserve"> района</w:t>
      </w:r>
    </w:p>
    <w:p w:rsidR="00971D22" w:rsidRPr="00CF333A" w:rsidRDefault="00971D22" w:rsidP="00971D22">
      <w:pPr>
        <w:spacing w:line="408" w:lineRule="auto"/>
        <w:ind w:left="120"/>
        <w:jc w:val="center"/>
      </w:pPr>
      <w:r w:rsidRPr="00CF333A">
        <w:rPr>
          <w:b/>
          <w:color w:val="000000"/>
          <w:sz w:val="28"/>
        </w:rPr>
        <w:t xml:space="preserve">‌‌ </w:t>
      </w:r>
    </w:p>
    <w:p w:rsidR="00971D22" w:rsidRPr="00CF333A" w:rsidRDefault="00971D22" w:rsidP="00971D22">
      <w:pPr>
        <w:spacing w:line="408" w:lineRule="auto"/>
        <w:ind w:left="120"/>
        <w:jc w:val="center"/>
      </w:pPr>
      <w:r w:rsidRPr="00CF333A">
        <w:rPr>
          <w:b/>
          <w:color w:val="000000"/>
          <w:sz w:val="28"/>
        </w:rPr>
        <w:t>‌‌</w:t>
      </w:r>
      <w:r w:rsidRPr="00CF333A">
        <w:rPr>
          <w:color w:val="000000"/>
          <w:sz w:val="28"/>
        </w:rPr>
        <w:t>​</w:t>
      </w:r>
    </w:p>
    <w:p w:rsidR="00971D22" w:rsidRDefault="00971D22" w:rsidP="00971D22">
      <w:pPr>
        <w:spacing w:line="408" w:lineRule="auto"/>
        <w:ind w:left="120"/>
        <w:jc w:val="center"/>
      </w:pPr>
      <w:r>
        <w:rPr>
          <w:b/>
          <w:color w:val="000000"/>
          <w:sz w:val="28"/>
        </w:rPr>
        <w:t>МБОУ "</w:t>
      </w:r>
      <w:proofErr w:type="spellStart"/>
      <w:r>
        <w:rPr>
          <w:b/>
          <w:color w:val="000000"/>
          <w:sz w:val="28"/>
        </w:rPr>
        <w:t>Громадская</w:t>
      </w:r>
      <w:proofErr w:type="spellEnd"/>
      <w:r>
        <w:rPr>
          <w:b/>
          <w:color w:val="000000"/>
          <w:sz w:val="28"/>
        </w:rPr>
        <w:t xml:space="preserve"> СОШ"</w:t>
      </w:r>
    </w:p>
    <w:p w:rsidR="00971D22" w:rsidRDefault="00971D22" w:rsidP="00971D22">
      <w:pPr>
        <w:ind w:left="120"/>
      </w:pPr>
    </w:p>
    <w:p w:rsidR="00971D22" w:rsidRDefault="00971D22" w:rsidP="00971D22">
      <w:pPr>
        <w:ind w:left="120"/>
      </w:pPr>
    </w:p>
    <w:p w:rsidR="00971D22" w:rsidRDefault="00971D22" w:rsidP="00971D22">
      <w:pPr>
        <w:ind w:left="120"/>
      </w:pPr>
    </w:p>
    <w:p w:rsidR="00971D22" w:rsidRDefault="00971D22" w:rsidP="00971D22">
      <w:pPr>
        <w:ind w:left="120"/>
      </w:pPr>
    </w:p>
    <w:tbl>
      <w:tblPr>
        <w:tblW w:w="0" w:type="auto"/>
        <w:tblLook w:val="04A0" w:firstRow="1" w:lastRow="0" w:firstColumn="1" w:lastColumn="0" w:noHBand="0" w:noVBand="1"/>
      </w:tblPr>
      <w:tblGrid>
        <w:gridCol w:w="3114"/>
        <w:gridCol w:w="3115"/>
        <w:gridCol w:w="3115"/>
      </w:tblGrid>
      <w:tr w:rsidR="00971D22" w:rsidRPr="00CF333A" w:rsidTr="00877B05">
        <w:tc>
          <w:tcPr>
            <w:tcW w:w="3114" w:type="dxa"/>
          </w:tcPr>
          <w:p w:rsidR="00971D22" w:rsidRPr="0040209D" w:rsidRDefault="00971D22" w:rsidP="00877B05">
            <w:pPr>
              <w:autoSpaceDE w:val="0"/>
              <w:autoSpaceDN w:val="0"/>
              <w:spacing w:after="120"/>
              <w:jc w:val="both"/>
              <w:rPr>
                <w:color w:val="000000"/>
              </w:rPr>
            </w:pPr>
          </w:p>
        </w:tc>
        <w:tc>
          <w:tcPr>
            <w:tcW w:w="3115" w:type="dxa"/>
          </w:tcPr>
          <w:p w:rsidR="00971D22" w:rsidRPr="0040209D" w:rsidRDefault="00971D22" w:rsidP="00877B05">
            <w:pPr>
              <w:autoSpaceDE w:val="0"/>
              <w:autoSpaceDN w:val="0"/>
              <w:spacing w:after="120"/>
              <w:jc w:val="both"/>
              <w:rPr>
                <w:color w:val="000000"/>
              </w:rPr>
            </w:pPr>
          </w:p>
        </w:tc>
        <w:tc>
          <w:tcPr>
            <w:tcW w:w="3115" w:type="dxa"/>
          </w:tcPr>
          <w:p w:rsidR="00971D22" w:rsidRDefault="00971D22" w:rsidP="00877B05">
            <w:pPr>
              <w:autoSpaceDE w:val="0"/>
              <w:autoSpaceDN w:val="0"/>
              <w:spacing w:after="120"/>
              <w:rPr>
                <w:color w:val="000000"/>
                <w:sz w:val="28"/>
                <w:szCs w:val="28"/>
              </w:rPr>
            </w:pPr>
            <w:r>
              <w:rPr>
                <w:color w:val="000000"/>
                <w:sz w:val="28"/>
                <w:szCs w:val="28"/>
              </w:rPr>
              <w:t>УТВЕРЖДЕНО</w:t>
            </w:r>
          </w:p>
          <w:p w:rsidR="00971D22" w:rsidRPr="008944ED" w:rsidRDefault="00971D22" w:rsidP="00877B05">
            <w:pPr>
              <w:autoSpaceDE w:val="0"/>
              <w:autoSpaceDN w:val="0"/>
              <w:spacing w:after="120"/>
              <w:rPr>
                <w:color w:val="000000"/>
                <w:sz w:val="28"/>
                <w:szCs w:val="28"/>
              </w:rPr>
            </w:pPr>
            <w:r w:rsidRPr="008944ED">
              <w:rPr>
                <w:color w:val="000000"/>
                <w:sz w:val="28"/>
                <w:szCs w:val="28"/>
              </w:rPr>
              <w:t>директор школы</w:t>
            </w:r>
          </w:p>
          <w:p w:rsidR="00971D22" w:rsidRDefault="00971D22" w:rsidP="00877B05">
            <w:pPr>
              <w:autoSpaceDE w:val="0"/>
              <w:autoSpaceDN w:val="0"/>
              <w:spacing w:after="120"/>
              <w:rPr>
                <w:color w:val="000000"/>
              </w:rPr>
            </w:pPr>
            <w:r>
              <w:rPr>
                <w:color w:val="000000"/>
              </w:rPr>
              <w:t xml:space="preserve">________________________ </w:t>
            </w:r>
          </w:p>
          <w:p w:rsidR="00971D22" w:rsidRPr="008944ED" w:rsidRDefault="00971D22" w:rsidP="00877B05">
            <w:pPr>
              <w:autoSpaceDE w:val="0"/>
              <w:autoSpaceDN w:val="0"/>
              <w:jc w:val="right"/>
              <w:rPr>
                <w:color w:val="000000"/>
              </w:rPr>
            </w:pPr>
            <w:r w:rsidRPr="008944ED">
              <w:rPr>
                <w:color w:val="000000"/>
              </w:rPr>
              <w:t>Тюлькова Н.А.</w:t>
            </w:r>
          </w:p>
          <w:p w:rsidR="00971D22" w:rsidRDefault="00971D22" w:rsidP="00877B05">
            <w:pPr>
              <w:autoSpaceDE w:val="0"/>
              <w:autoSpaceDN w:val="0"/>
              <w:rPr>
                <w:color w:val="000000"/>
              </w:rPr>
            </w:pPr>
            <w:r>
              <w:rPr>
                <w:color w:val="000000"/>
              </w:rPr>
              <w:t>П</w:t>
            </w:r>
            <w:r w:rsidRPr="00344265">
              <w:rPr>
                <w:color w:val="000000"/>
              </w:rPr>
              <w:t>риказ</w:t>
            </w:r>
            <w:r>
              <w:rPr>
                <w:color w:val="000000"/>
              </w:rPr>
              <w:t>№1-у от 31.08.2023г.</w:t>
            </w:r>
          </w:p>
          <w:p w:rsidR="00971D22" w:rsidRPr="0040209D" w:rsidRDefault="00971D22" w:rsidP="00877B05">
            <w:pPr>
              <w:autoSpaceDE w:val="0"/>
              <w:autoSpaceDN w:val="0"/>
              <w:spacing w:after="120"/>
              <w:jc w:val="both"/>
              <w:rPr>
                <w:color w:val="000000"/>
              </w:rPr>
            </w:pPr>
          </w:p>
        </w:tc>
      </w:tr>
    </w:tbl>
    <w:p w:rsidR="00971D22" w:rsidRPr="00CF333A" w:rsidRDefault="00971D22" w:rsidP="00971D22">
      <w:pPr>
        <w:ind w:left="120"/>
      </w:pPr>
    </w:p>
    <w:p w:rsidR="00971D22" w:rsidRPr="00CF333A" w:rsidRDefault="00971D22" w:rsidP="00971D22">
      <w:pPr>
        <w:ind w:left="120"/>
      </w:pPr>
      <w:r w:rsidRPr="00CF333A">
        <w:rPr>
          <w:color w:val="000000"/>
          <w:sz w:val="28"/>
        </w:rPr>
        <w:t>‌</w:t>
      </w:r>
    </w:p>
    <w:p w:rsidR="00971D22" w:rsidRPr="00CF333A" w:rsidRDefault="00971D22" w:rsidP="00971D22">
      <w:pPr>
        <w:ind w:left="120"/>
      </w:pPr>
    </w:p>
    <w:p w:rsidR="00971D22" w:rsidRPr="00CF333A" w:rsidRDefault="00971D22" w:rsidP="00971D22">
      <w:pPr>
        <w:ind w:left="120"/>
      </w:pPr>
    </w:p>
    <w:p w:rsidR="00971D22" w:rsidRPr="00CF333A" w:rsidRDefault="00971D22" w:rsidP="00971D22">
      <w:pPr>
        <w:ind w:left="120"/>
      </w:pPr>
    </w:p>
    <w:p w:rsidR="00971D22" w:rsidRPr="00CF333A" w:rsidRDefault="00971D22" w:rsidP="00971D22">
      <w:pPr>
        <w:spacing w:line="408" w:lineRule="auto"/>
        <w:ind w:left="120"/>
        <w:jc w:val="center"/>
      </w:pPr>
      <w:r w:rsidRPr="00CF333A">
        <w:rPr>
          <w:b/>
          <w:color w:val="000000"/>
          <w:sz w:val="28"/>
        </w:rPr>
        <w:t>РАБОЧАЯ ПРОГРАММА</w:t>
      </w:r>
    </w:p>
    <w:p w:rsidR="00971D22" w:rsidRPr="00CF333A" w:rsidRDefault="00971D22" w:rsidP="00971D22">
      <w:pPr>
        <w:spacing w:line="408" w:lineRule="auto"/>
        <w:ind w:left="120"/>
        <w:jc w:val="center"/>
      </w:pPr>
      <w:r w:rsidRPr="00971D22">
        <w:rPr>
          <w:b/>
          <w:color w:val="000000"/>
          <w:sz w:val="28"/>
        </w:rPr>
        <w:t>курса</w:t>
      </w:r>
      <w:r w:rsidRPr="00CF333A">
        <w:rPr>
          <w:b/>
          <w:color w:val="000000"/>
          <w:sz w:val="28"/>
        </w:rPr>
        <w:t xml:space="preserve"> «</w:t>
      </w:r>
      <w:r>
        <w:rPr>
          <w:b/>
          <w:color w:val="000000"/>
          <w:sz w:val="28"/>
        </w:rPr>
        <w:t>Подготовка к ЕГЭ по математике</w:t>
      </w:r>
      <w:r w:rsidRPr="00CF333A">
        <w:rPr>
          <w:b/>
          <w:color w:val="000000"/>
          <w:sz w:val="28"/>
        </w:rPr>
        <w:t xml:space="preserve">. </w:t>
      </w:r>
    </w:p>
    <w:p w:rsidR="00971D22" w:rsidRPr="00CF333A" w:rsidRDefault="00971D22" w:rsidP="00971D22">
      <w:pPr>
        <w:spacing w:line="408" w:lineRule="auto"/>
        <w:ind w:left="120"/>
        <w:jc w:val="center"/>
      </w:pPr>
      <w:r w:rsidRPr="00CF333A">
        <w:rPr>
          <w:b/>
          <w:color w:val="000000"/>
          <w:sz w:val="28"/>
        </w:rPr>
        <w:t>Базовый уровень»</w:t>
      </w:r>
    </w:p>
    <w:p w:rsidR="00971D22" w:rsidRPr="00CF333A" w:rsidRDefault="00971D22" w:rsidP="00971D22">
      <w:pPr>
        <w:spacing w:line="408" w:lineRule="auto"/>
        <w:ind w:left="120"/>
        <w:jc w:val="center"/>
      </w:pPr>
      <w:r w:rsidRPr="00CF333A">
        <w:rPr>
          <w:color w:val="000000"/>
          <w:sz w:val="28"/>
        </w:rPr>
        <w:t>для обучающихся 10 класс</w:t>
      </w:r>
      <w:r>
        <w:rPr>
          <w:color w:val="000000"/>
          <w:sz w:val="28"/>
        </w:rPr>
        <w:t>а</w:t>
      </w:r>
    </w:p>
    <w:p w:rsidR="00971D22" w:rsidRPr="00CF333A" w:rsidRDefault="00971D22" w:rsidP="00971D22">
      <w:pPr>
        <w:ind w:left="120"/>
        <w:jc w:val="center"/>
      </w:pPr>
    </w:p>
    <w:p w:rsidR="00971D22" w:rsidRPr="00CF333A" w:rsidRDefault="00971D22" w:rsidP="00971D22">
      <w:pPr>
        <w:ind w:left="120"/>
        <w:jc w:val="center"/>
      </w:pPr>
    </w:p>
    <w:p w:rsidR="00971D22" w:rsidRPr="00CF333A" w:rsidRDefault="00971D22" w:rsidP="00971D22">
      <w:pPr>
        <w:ind w:left="120"/>
        <w:jc w:val="center"/>
      </w:pPr>
    </w:p>
    <w:p w:rsidR="00971D22" w:rsidRPr="00CF333A" w:rsidRDefault="00971D22" w:rsidP="00971D22">
      <w:pPr>
        <w:ind w:left="120"/>
        <w:jc w:val="center"/>
      </w:pPr>
    </w:p>
    <w:p w:rsidR="00971D22" w:rsidRPr="00CF333A" w:rsidRDefault="00971D22" w:rsidP="00971D22">
      <w:pPr>
        <w:ind w:left="120"/>
        <w:jc w:val="center"/>
      </w:pPr>
    </w:p>
    <w:p w:rsidR="00971D22" w:rsidRPr="00CF333A" w:rsidRDefault="00971D22" w:rsidP="00971D22">
      <w:pPr>
        <w:ind w:left="120"/>
        <w:jc w:val="center"/>
      </w:pPr>
    </w:p>
    <w:p w:rsidR="00971D22" w:rsidRDefault="00971D22" w:rsidP="00971D22">
      <w:pPr>
        <w:ind w:left="120"/>
        <w:jc w:val="center"/>
        <w:rPr>
          <w:b/>
          <w:color w:val="000000"/>
          <w:sz w:val="28"/>
        </w:rPr>
      </w:pPr>
      <w:r w:rsidRPr="00CF333A">
        <w:rPr>
          <w:color w:val="000000"/>
          <w:sz w:val="28"/>
        </w:rPr>
        <w:t>​</w:t>
      </w:r>
      <w:r w:rsidRPr="00CF333A">
        <w:rPr>
          <w:b/>
          <w:color w:val="000000"/>
          <w:sz w:val="28"/>
        </w:rPr>
        <w:t xml:space="preserve">‌ </w:t>
      </w:r>
      <w:bookmarkStart w:id="1" w:name="ca02f4d8-9bf2-4553-b579-5a8d08367a0f"/>
      <w:r w:rsidRPr="00CF333A">
        <w:rPr>
          <w:b/>
          <w:color w:val="000000"/>
          <w:sz w:val="28"/>
        </w:rPr>
        <w:t xml:space="preserve">пос. </w:t>
      </w:r>
      <w:proofErr w:type="spellStart"/>
      <w:r w:rsidRPr="00CF333A">
        <w:rPr>
          <w:b/>
          <w:color w:val="000000"/>
          <w:sz w:val="28"/>
        </w:rPr>
        <w:t>Громадск</w:t>
      </w:r>
      <w:bookmarkEnd w:id="1"/>
      <w:proofErr w:type="spellEnd"/>
    </w:p>
    <w:p w:rsidR="00971D22" w:rsidRPr="00CF333A" w:rsidRDefault="00971D22" w:rsidP="00971D22">
      <w:pPr>
        <w:ind w:left="120"/>
        <w:jc w:val="center"/>
      </w:pPr>
      <w:r>
        <w:rPr>
          <w:b/>
          <w:color w:val="000000"/>
          <w:sz w:val="28"/>
        </w:rPr>
        <w:t>2023г.</w:t>
      </w:r>
      <w:r w:rsidRPr="00CF333A">
        <w:rPr>
          <w:b/>
          <w:color w:val="000000"/>
          <w:sz w:val="28"/>
        </w:rPr>
        <w:t>‌</w:t>
      </w:r>
      <w:r w:rsidRPr="00CF333A">
        <w:rPr>
          <w:color w:val="000000"/>
          <w:sz w:val="28"/>
        </w:rPr>
        <w:t>​</w:t>
      </w:r>
    </w:p>
    <w:p w:rsidR="00971D22" w:rsidRPr="00CF333A" w:rsidRDefault="00971D22" w:rsidP="00971D22">
      <w:pPr>
        <w:ind w:left="120"/>
      </w:pPr>
    </w:p>
    <w:p w:rsidR="00971D22" w:rsidRPr="00CF333A" w:rsidRDefault="00971D22" w:rsidP="00971D22">
      <w:pPr>
        <w:sectPr w:rsidR="00971D22" w:rsidRPr="00CF333A">
          <w:pgSz w:w="11906" w:h="16383"/>
          <w:pgMar w:top="1134" w:right="850" w:bottom="1134" w:left="1701" w:header="720" w:footer="720" w:gutter="0"/>
          <w:cols w:space="720"/>
        </w:sectPr>
      </w:pPr>
    </w:p>
    <w:bookmarkEnd w:id="0"/>
    <w:p w:rsidR="00971D22" w:rsidRPr="00CF333A" w:rsidRDefault="00971D22" w:rsidP="00971D22">
      <w:pPr>
        <w:spacing w:line="264" w:lineRule="auto"/>
        <w:ind w:left="120"/>
        <w:jc w:val="center"/>
      </w:pPr>
      <w:r w:rsidRPr="00CF333A">
        <w:rPr>
          <w:b/>
          <w:color w:val="000000"/>
          <w:sz w:val="28"/>
        </w:rPr>
        <w:lastRenderedPageBreak/>
        <w:t>ПОЯСНИТЕЛЬНАЯ ЗАПИСКА</w:t>
      </w:r>
    </w:p>
    <w:p w:rsidR="00971D22" w:rsidRPr="00CF333A" w:rsidRDefault="00971D22" w:rsidP="00971D22">
      <w:pPr>
        <w:spacing w:line="264" w:lineRule="auto"/>
        <w:ind w:left="120"/>
        <w:jc w:val="both"/>
      </w:pPr>
    </w:p>
    <w:p w:rsidR="00D054BD" w:rsidRPr="00971D22" w:rsidRDefault="00971D22" w:rsidP="00971D22">
      <w:pPr>
        <w:jc w:val="both"/>
        <w:rPr>
          <w:rFonts w:eastAsia="Calibri"/>
          <w:sz w:val="28"/>
          <w:szCs w:val="28"/>
          <w:lang w:eastAsia="en-US"/>
        </w:rPr>
      </w:pPr>
      <w:bookmarkStart w:id="2" w:name="_Toc118726574"/>
      <w:bookmarkEnd w:id="2"/>
      <w:r>
        <w:rPr>
          <w:color w:val="000000"/>
          <w:sz w:val="28"/>
        </w:rPr>
        <w:t xml:space="preserve">        </w:t>
      </w:r>
      <w:r w:rsidRPr="00CF333A">
        <w:rPr>
          <w:color w:val="000000"/>
          <w:sz w:val="28"/>
        </w:rPr>
        <w:t xml:space="preserve">Рабочая программа курса </w:t>
      </w:r>
      <w:r w:rsidRPr="00E665F7">
        <w:rPr>
          <w:color w:val="000000"/>
          <w:sz w:val="28"/>
          <w:szCs w:val="28"/>
        </w:rPr>
        <w:t>«</w:t>
      </w:r>
      <w:r w:rsidRPr="00E665F7">
        <w:rPr>
          <w:sz w:val="28"/>
          <w:szCs w:val="28"/>
          <w:lang w:eastAsia="ar-SA"/>
        </w:rPr>
        <w:t>Подготовка к ЕГЭ по математике</w:t>
      </w:r>
      <w:r w:rsidRPr="00E665F7">
        <w:rPr>
          <w:color w:val="000000"/>
          <w:sz w:val="28"/>
          <w:szCs w:val="28"/>
        </w:rPr>
        <w:t>»</w:t>
      </w:r>
      <w:r w:rsidRPr="00CF333A">
        <w:rPr>
          <w:color w:val="000000"/>
          <w:sz w:val="28"/>
        </w:rPr>
        <w:t xml:space="preserve"> </w:t>
      </w:r>
      <w:r>
        <w:rPr>
          <w:color w:val="000000"/>
          <w:sz w:val="28"/>
        </w:rPr>
        <w:t xml:space="preserve">для </w:t>
      </w:r>
      <w:r w:rsidRPr="00971D22">
        <w:rPr>
          <w:color w:val="000000"/>
          <w:sz w:val="28"/>
          <w:szCs w:val="28"/>
        </w:rPr>
        <w:t xml:space="preserve">обучающихся 10 класса разработана на основе Федерального государственного образовательного стандарта среднего общего образования, с учётом современных требований, предъявляемых к математическому образованию. </w:t>
      </w:r>
    </w:p>
    <w:p w:rsidR="00D054BD" w:rsidRPr="00971D22" w:rsidRDefault="00D054BD" w:rsidP="00D054BD">
      <w:pPr>
        <w:suppressAutoHyphens/>
        <w:jc w:val="both"/>
        <w:rPr>
          <w:sz w:val="28"/>
          <w:szCs w:val="28"/>
        </w:rPr>
      </w:pPr>
      <w:r w:rsidRPr="00971D22">
        <w:rPr>
          <w:sz w:val="28"/>
          <w:szCs w:val="28"/>
          <w:lang w:eastAsia="ar-SA"/>
        </w:rPr>
        <w:t xml:space="preserve">        </w:t>
      </w:r>
      <w:r w:rsidR="009E43B4" w:rsidRPr="00971D22">
        <w:rPr>
          <w:sz w:val="28"/>
          <w:szCs w:val="28"/>
          <w:lang w:eastAsia="ar-SA"/>
        </w:rPr>
        <w:t xml:space="preserve">Рабочая </w:t>
      </w:r>
      <w:r w:rsidRPr="00971D22">
        <w:rPr>
          <w:sz w:val="28"/>
          <w:szCs w:val="28"/>
          <w:lang w:eastAsia="ar-SA"/>
        </w:rPr>
        <w:t>программа курса</w:t>
      </w:r>
      <w:r w:rsidR="009E43B4" w:rsidRPr="00971D22">
        <w:rPr>
          <w:sz w:val="28"/>
          <w:szCs w:val="28"/>
          <w:lang w:eastAsia="ar-SA"/>
        </w:rPr>
        <w:t xml:space="preserve"> «Подготовка к ЕГЭ по математике» для 10 </w:t>
      </w:r>
      <w:r w:rsidRPr="00971D22">
        <w:rPr>
          <w:sz w:val="28"/>
          <w:szCs w:val="28"/>
          <w:lang w:eastAsia="ar-SA"/>
        </w:rPr>
        <w:t xml:space="preserve">класса </w:t>
      </w:r>
      <w:r w:rsidRPr="00971D22">
        <w:rPr>
          <w:sz w:val="28"/>
          <w:szCs w:val="28"/>
        </w:rPr>
        <w:t>ориентирована</w:t>
      </w:r>
      <w:r w:rsidR="002E4478" w:rsidRPr="00971D22">
        <w:rPr>
          <w:sz w:val="28"/>
          <w:szCs w:val="28"/>
        </w:rPr>
        <w:t xml:space="preserve"> на рассмотрение отдельных вопросов математики, которые входят в содержание единого государственного экзамена</w:t>
      </w:r>
      <w:r w:rsidR="009E43B4" w:rsidRPr="00971D22">
        <w:rPr>
          <w:sz w:val="28"/>
          <w:szCs w:val="28"/>
        </w:rPr>
        <w:t xml:space="preserve"> по математике базового уровня</w:t>
      </w:r>
      <w:r w:rsidR="002E4478" w:rsidRPr="00971D22">
        <w:rPr>
          <w:sz w:val="28"/>
          <w:szCs w:val="28"/>
        </w:rPr>
        <w:t xml:space="preserve">. </w:t>
      </w:r>
    </w:p>
    <w:p w:rsidR="002E4478" w:rsidRPr="00971D22" w:rsidRDefault="00D054BD" w:rsidP="00D054BD">
      <w:pPr>
        <w:suppressAutoHyphens/>
        <w:jc w:val="both"/>
        <w:rPr>
          <w:sz w:val="28"/>
          <w:szCs w:val="28"/>
        </w:rPr>
      </w:pPr>
      <w:r w:rsidRPr="00971D22">
        <w:rPr>
          <w:sz w:val="28"/>
          <w:szCs w:val="28"/>
        </w:rPr>
        <w:t xml:space="preserve">        </w:t>
      </w:r>
      <w:r w:rsidR="002E4478" w:rsidRPr="00971D22">
        <w:rPr>
          <w:sz w:val="28"/>
          <w:szCs w:val="28"/>
        </w:rPr>
        <w:t xml:space="preserve">Курс дополняет и развивает школьный курс математики, а также является информационной поддержкой дальнейшего образования и ориентирован на удовлетворение образовательных потребностей старших школьников, их </w:t>
      </w:r>
      <w:r w:rsidR="009E43B4" w:rsidRPr="00971D22">
        <w:rPr>
          <w:sz w:val="28"/>
          <w:szCs w:val="28"/>
        </w:rPr>
        <w:t xml:space="preserve">способностей. Основная идея </w:t>
      </w:r>
      <w:r w:rsidR="002E4478" w:rsidRPr="00971D22">
        <w:rPr>
          <w:sz w:val="28"/>
          <w:szCs w:val="28"/>
        </w:rPr>
        <w:t>курса заключена в расширении и углублении знаний учащихся по некоторым разделам математики, в обеспечении прочного и сознательного овладения учащимися системой математических знаний и умений, необходимых при сдаче выпускного экзамена, а для некоторых школьников – необходимых для продолжения образования.</w:t>
      </w:r>
    </w:p>
    <w:p w:rsidR="002E4478" w:rsidRPr="00971D22" w:rsidRDefault="002E4478" w:rsidP="002E4478">
      <w:pPr>
        <w:jc w:val="both"/>
        <w:rPr>
          <w:sz w:val="28"/>
          <w:szCs w:val="28"/>
        </w:rPr>
      </w:pPr>
      <w:r w:rsidRPr="00971D22">
        <w:rPr>
          <w:sz w:val="28"/>
          <w:szCs w:val="28"/>
        </w:rPr>
        <w:t xml:space="preserve">     </w:t>
      </w:r>
      <w:r w:rsidR="00D054BD" w:rsidRPr="00971D22">
        <w:rPr>
          <w:sz w:val="28"/>
          <w:szCs w:val="28"/>
        </w:rPr>
        <w:t xml:space="preserve">  </w:t>
      </w:r>
      <w:r w:rsidRPr="00971D22">
        <w:rPr>
          <w:sz w:val="28"/>
          <w:szCs w:val="28"/>
        </w:rPr>
        <w:t xml:space="preserve">В процессе освоения содержания данного курса </w:t>
      </w:r>
      <w:r w:rsidR="00D054BD" w:rsidRPr="00971D22">
        <w:rPr>
          <w:sz w:val="28"/>
          <w:szCs w:val="28"/>
        </w:rPr>
        <w:t>ученики овладевают</w:t>
      </w:r>
      <w:r w:rsidR="009E43B4" w:rsidRPr="00971D22">
        <w:rPr>
          <w:sz w:val="28"/>
          <w:szCs w:val="28"/>
        </w:rPr>
        <w:t xml:space="preserve"> новыми знаниями, </w:t>
      </w:r>
      <w:r w:rsidRPr="00971D22">
        <w:rPr>
          <w:sz w:val="28"/>
          <w:szCs w:val="28"/>
        </w:rPr>
        <w:t>углубляют изученный материал, обогащают свой жизненный опыт, получают возможность практического применения своих интеллектуальных</w:t>
      </w:r>
      <w:r w:rsidR="009E43B4" w:rsidRPr="00971D22">
        <w:rPr>
          <w:sz w:val="28"/>
          <w:szCs w:val="28"/>
        </w:rPr>
        <w:t xml:space="preserve"> способностей</w:t>
      </w:r>
      <w:r w:rsidRPr="00971D22">
        <w:rPr>
          <w:sz w:val="28"/>
          <w:szCs w:val="28"/>
        </w:rPr>
        <w:t xml:space="preserve">, развивают свои коммуникативные способности, овладевают </w:t>
      </w:r>
      <w:proofErr w:type="spellStart"/>
      <w:r w:rsidRPr="00971D22">
        <w:rPr>
          <w:sz w:val="28"/>
          <w:szCs w:val="28"/>
        </w:rPr>
        <w:t>общеучебными</w:t>
      </w:r>
      <w:proofErr w:type="spellEnd"/>
      <w:r w:rsidRPr="00971D22">
        <w:rPr>
          <w:sz w:val="28"/>
          <w:szCs w:val="28"/>
        </w:rPr>
        <w:t xml:space="preserve"> умениями. Освоение предметного содержания курса и сам процесс его изучения становятся средствами, которые обеспечивают переход от обучения учащихся к их самообразованию.</w:t>
      </w:r>
    </w:p>
    <w:p w:rsidR="002E4478" w:rsidRPr="00971D22" w:rsidRDefault="002E4478" w:rsidP="002E4478">
      <w:pPr>
        <w:jc w:val="both"/>
        <w:rPr>
          <w:sz w:val="28"/>
          <w:szCs w:val="28"/>
        </w:rPr>
      </w:pPr>
      <w:r w:rsidRPr="00971D22">
        <w:rPr>
          <w:sz w:val="28"/>
          <w:szCs w:val="28"/>
        </w:rPr>
        <w:t xml:space="preserve">    </w:t>
      </w:r>
      <w:r w:rsidR="00D054BD" w:rsidRPr="00971D22">
        <w:rPr>
          <w:sz w:val="28"/>
          <w:szCs w:val="28"/>
        </w:rPr>
        <w:t xml:space="preserve"> </w:t>
      </w:r>
      <w:r w:rsidRPr="00971D22">
        <w:rPr>
          <w:sz w:val="28"/>
          <w:szCs w:val="28"/>
        </w:rPr>
        <w:t xml:space="preserve"> Изучение курса предполагает обеспечение положительной мотивации учащихся на повторение ранее изученного материала, выделение узловых вопросов курса, предназначенных для повторения, использование схем, моделей, опорных конспектов, справочников, компьютерных тестов, самостоятельное составление (моделирование) тестов.</w:t>
      </w:r>
    </w:p>
    <w:p w:rsidR="002E4478" w:rsidRPr="00971D22" w:rsidRDefault="002E4478" w:rsidP="002E4478">
      <w:pPr>
        <w:jc w:val="both"/>
        <w:rPr>
          <w:sz w:val="28"/>
          <w:szCs w:val="28"/>
        </w:rPr>
      </w:pPr>
      <w:r w:rsidRPr="00971D22">
        <w:rPr>
          <w:sz w:val="28"/>
          <w:szCs w:val="28"/>
        </w:rPr>
        <w:t xml:space="preserve">     Методической основой курса</w:t>
      </w:r>
      <w:r w:rsidR="005605F6">
        <w:rPr>
          <w:sz w:val="28"/>
          <w:szCs w:val="28"/>
        </w:rPr>
        <w:t xml:space="preserve"> </w:t>
      </w:r>
      <w:r w:rsidR="005605F6" w:rsidRPr="00E665F7">
        <w:rPr>
          <w:color w:val="000000"/>
          <w:sz w:val="28"/>
          <w:szCs w:val="28"/>
        </w:rPr>
        <w:t>«</w:t>
      </w:r>
      <w:r w:rsidR="005605F6" w:rsidRPr="00E665F7">
        <w:rPr>
          <w:sz w:val="28"/>
          <w:szCs w:val="28"/>
          <w:lang w:eastAsia="ar-SA"/>
        </w:rPr>
        <w:t>Подготовка к ЕГЭ по математике</w:t>
      </w:r>
      <w:r w:rsidR="005605F6" w:rsidRPr="00E665F7">
        <w:rPr>
          <w:color w:val="000000"/>
          <w:sz w:val="28"/>
          <w:szCs w:val="28"/>
        </w:rPr>
        <w:t>»</w:t>
      </w:r>
      <w:r w:rsidRPr="00971D22">
        <w:rPr>
          <w:sz w:val="28"/>
          <w:szCs w:val="28"/>
        </w:rPr>
        <w:t xml:space="preserve"> является </w:t>
      </w:r>
      <w:proofErr w:type="spellStart"/>
      <w:r w:rsidRPr="00971D22">
        <w:rPr>
          <w:sz w:val="28"/>
          <w:szCs w:val="28"/>
        </w:rPr>
        <w:t>деятельностный</w:t>
      </w:r>
      <w:proofErr w:type="spellEnd"/>
      <w:r w:rsidRPr="00971D22">
        <w:rPr>
          <w:sz w:val="28"/>
          <w:szCs w:val="28"/>
        </w:rPr>
        <w:t xml:space="preserve"> подход к обучению математике. Данный подход предполагает обучение не только готовым знаниям, но и деятельности по приобретению этих знаний, способов рассуждений, доказательств. В связи с этим в процессе изучения курса учащимся предлагаются задания, стимулирующие самостоятельное открытие ими математических фактов, новых, ранее неизвестных приемов и способов решения задач.</w:t>
      </w:r>
    </w:p>
    <w:p w:rsidR="002E4478" w:rsidRPr="00971D22" w:rsidRDefault="002E4478" w:rsidP="002E4478">
      <w:pPr>
        <w:jc w:val="both"/>
        <w:rPr>
          <w:sz w:val="28"/>
          <w:szCs w:val="28"/>
        </w:rPr>
      </w:pPr>
      <w:r w:rsidRPr="00971D22">
        <w:rPr>
          <w:sz w:val="28"/>
          <w:szCs w:val="28"/>
        </w:rPr>
        <w:t xml:space="preserve">     </w:t>
      </w:r>
      <w:r w:rsidRPr="00971D22">
        <w:rPr>
          <w:b/>
          <w:sz w:val="28"/>
          <w:szCs w:val="28"/>
        </w:rPr>
        <w:t>Цель курса:</w:t>
      </w:r>
      <w:r w:rsidRPr="00971D22">
        <w:rPr>
          <w:sz w:val="28"/>
          <w:szCs w:val="28"/>
        </w:rPr>
        <w:t xml:space="preserve"> обеспечение индивидуального и систематического сопровождения учащихся при подготовке к </w:t>
      </w:r>
      <w:r w:rsidR="009E43B4" w:rsidRPr="00971D22">
        <w:rPr>
          <w:sz w:val="28"/>
          <w:szCs w:val="28"/>
        </w:rPr>
        <w:t xml:space="preserve">государственной итоговой аттестации </w:t>
      </w:r>
      <w:r w:rsidRPr="00971D22">
        <w:rPr>
          <w:sz w:val="28"/>
          <w:szCs w:val="28"/>
        </w:rPr>
        <w:t>по математике</w:t>
      </w:r>
      <w:r w:rsidR="008B7F83" w:rsidRPr="00971D22">
        <w:rPr>
          <w:sz w:val="28"/>
          <w:szCs w:val="28"/>
        </w:rPr>
        <w:t xml:space="preserve"> в рамках системно-</w:t>
      </w:r>
      <w:proofErr w:type="spellStart"/>
      <w:r w:rsidR="008B7F83" w:rsidRPr="00971D22">
        <w:rPr>
          <w:sz w:val="28"/>
          <w:szCs w:val="28"/>
        </w:rPr>
        <w:t>деятельностного</w:t>
      </w:r>
      <w:proofErr w:type="spellEnd"/>
      <w:r w:rsidR="008B7F83" w:rsidRPr="00971D22">
        <w:rPr>
          <w:sz w:val="28"/>
          <w:szCs w:val="28"/>
        </w:rPr>
        <w:t xml:space="preserve"> подхода</w:t>
      </w:r>
      <w:r w:rsidRPr="00971D22">
        <w:rPr>
          <w:sz w:val="28"/>
          <w:szCs w:val="28"/>
        </w:rPr>
        <w:t>.</w:t>
      </w:r>
    </w:p>
    <w:p w:rsidR="002E4478" w:rsidRPr="00971D22" w:rsidRDefault="002E4478" w:rsidP="002E4478">
      <w:pPr>
        <w:jc w:val="both"/>
        <w:rPr>
          <w:b/>
          <w:sz w:val="28"/>
          <w:szCs w:val="28"/>
        </w:rPr>
      </w:pPr>
      <w:r w:rsidRPr="00971D22">
        <w:rPr>
          <w:sz w:val="28"/>
          <w:szCs w:val="28"/>
        </w:rPr>
        <w:t xml:space="preserve">     </w:t>
      </w:r>
      <w:r w:rsidRPr="00971D22">
        <w:rPr>
          <w:b/>
          <w:sz w:val="28"/>
          <w:szCs w:val="28"/>
        </w:rPr>
        <w:t>Задачи курса:</w:t>
      </w:r>
    </w:p>
    <w:p w:rsidR="002E4478" w:rsidRPr="00971D22" w:rsidRDefault="002E4478" w:rsidP="002E4478">
      <w:pPr>
        <w:numPr>
          <w:ilvl w:val="0"/>
          <w:numId w:val="3"/>
        </w:numPr>
        <w:jc w:val="both"/>
        <w:rPr>
          <w:sz w:val="28"/>
          <w:szCs w:val="28"/>
        </w:rPr>
      </w:pPr>
      <w:r w:rsidRPr="00971D22">
        <w:rPr>
          <w:sz w:val="28"/>
          <w:szCs w:val="28"/>
        </w:rPr>
        <w:t>расширение и углубление школьного курса математики;</w:t>
      </w:r>
    </w:p>
    <w:p w:rsidR="002E4478" w:rsidRPr="00971D22" w:rsidRDefault="002E4478" w:rsidP="002E4478">
      <w:pPr>
        <w:numPr>
          <w:ilvl w:val="0"/>
          <w:numId w:val="3"/>
        </w:numPr>
        <w:jc w:val="both"/>
        <w:rPr>
          <w:sz w:val="28"/>
          <w:szCs w:val="28"/>
        </w:rPr>
      </w:pPr>
      <w:r w:rsidRPr="00971D22">
        <w:rPr>
          <w:sz w:val="28"/>
          <w:szCs w:val="28"/>
        </w:rPr>
        <w:t>актуализация, систематизация и обобщение знаний учащихся по математике;</w:t>
      </w:r>
    </w:p>
    <w:p w:rsidR="002E4478" w:rsidRPr="00971D22" w:rsidRDefault="002E4478" w:rsidP="002E4478">
      <w:pPr>
        <w:numPr>
          <w:ilvl w:val="0"/>
          <w:numId w:val="3"/>
        </w:numPr>
        <w:jc w:val="both"/>
        <w:rPr>
          <w:sz w:val="28"/>
          <w:szCs w:val="28"/>
        </w:rPr>
      </w:pPr>
      <w:r w:rsidRPr="00971D22">
        <w:rPr>
          <w:sz w:val="28"/>
          <w:szCs w:val="28"/>
        </w:rPr>
        <w:t>формирование у учащихся понимания роли математических знаний как инструмента, позволяющего выбрать лучший вариант действий из многих возможных;</w:t>
      </w:r>
    </w:p>
    <w:p w:rsidR="002E4478" w:rsidRPr="00971D22" w:rsidRDefault="002E4478" w:rsidP="002E4478">
      <w:pPr>
        <w:numPr>
          <w:ilvl w:val="0"/>
          <w:numId w:val="3"/>
        </w:numPr>
        <w:jc w:val="both"/>
        <w:rPr>
          <w:sz w:val="28"/>
          <w:szCs w:val="28"/>
        </w:rPr>
      </w:pPr>
      <w:r w:rsidRPr="00971D22">
        <w:rPr>
          <w:sz w:val="28"/>
          <w:szCs w:val="28"/>
        </w:rPr>
        <w:lastRenderedPageBreak/>
        <w:t>развитие интереса учащихся к изучению математики;</w:t>
      </w:r>
    </w:p>
    <w:p w:rsidR="002E4478" w:rsidRPr="00971D22" w:rsidRDefault="002E4478" w:rsidP="002E4478">
      <w:pPr>
        <w:numPr>
          <w:ilvl w:val="0"/>
          <w:numId w:val="3"/>
        </w:numPr>
        <w:jc w:val="both"/>
        <w:rPr>
          <w:sz w:val="28"/>
          <w:szCs w:val="28"/>
        </w:rPr>
      </w:pPr>
      <w:r w:rsidRPr="00971D22">
        <w:rPr>
          <w:sz w:val="28"/>
          <w:szCs w:val="28"/>
        </w:rPr>
        <w:t>расширение научного кругозора учащихся;</w:t>
      </w:r>
    </w:p>
    <w:p w:rsidR="002E4478" w:rsidRPr="00971D22" w:rsidRDefault="002E4478" w:rsidP="002E4478">
      <w:pPr>
        <w:numPr>
          <w:ilvl w:val="0"/>
          <w:numId w:val="3"/>
        </w:numPr>
        <w:jc w:val="both"/>
        <w:rPr>
          <w:sz w:val="28"/>
          <w:szCs w:val="28"/>
        </w:rPr>
      </w:pPr>
      <w:r w:rsidRPr="00971D22">
        <w:rPr>
          <w:sz w:val="28"/>
          <w:szCs w:val="28"/>
        </w:rPr>
        <w:t>обучение старшеклассников решению учебных и жизненных проблем, способам анализа информации, получаемой в разных формах;</w:t>
      </w:r>
    </w:p>
    <w:p w:rsidR="002E4478" w:rsidRPr="00971D22" w:rsidRDefault="002E4478" w:rsidP="002E4478">
      <w:pPr>
        <w:numPr>
          <w:ilvl w:val="0"/>
          <w:numId w:val="3"/>
        </w:numPr>
        <w:jc w:val="both"/>
        <w:rPr>
          <w:sz w:val="28"/>
          <w:szCs w:val="28"/>
        </w:rPr>
      </w:pPr>
      <w:r w:rsidRPr="00971D22">
        <w:rPr>
          <w:sz w:val="28"/>
          <w:szCs w:val="28"/>
        </w:rPr>
        <w:t>формирование понятия о математических методах при решении сложных математических задач;</w:t>
      </w:r>
    </w:p>
    <w:p w:rsidR="002E4478" w:rsidRPr="00971D22" w:rsidRDefault="002E4478" w:rsidP="002E4478">
      <w:pPr>
        <w:numPr>
          <w:ilvl w:val="0"/>
          <w:numId w:val="3"/>
        </w:numPr>
        <w:jc w:val="both"/>
        <w:rPr>
          <w:sz w:val="28"/>
          <w:szCs w:val="28"/>
        </w:rPr>
      </w:pPr>
      <w:r w:rsidRPr="00971D22">
        <w:rPr>
          <w:sz w:val="28"/>
          <w:szCs w:val="28"/>
        </w:rPr>
        <w:t>обучение заполнению бланков ЕГЭ;</w:t>
      </w:r>
    </w:p>
    <w:p w:rsidR="002E4478" w:rsidRPr="00971D22" w:rsidRDefault="002E4478" w:rsidP="002E4478">
      <w:pPr>
        <w:numPr>
          <w:ilvl w:val="0"/>
          <w:numId w:val="3"/>
        </w:numPr>
        <w:jc w:val="both"/>
        <w:rPr>
          <w:sz w:val="28"/>
          <w:szCs w:val="28"/>
        </w:rPr>
      </w:pPr>
      <w:r w:rsidRPr="00971D22">
        <w:rPr>
          <w:sz w:val="28"/>
          <w:szCs w:val="28"/>
        </w:rPr>
        <w:t>психологическая подготовка к выпускным экзаменам.</w:t>
      </w:r>
    </w:p>
    <w:p w:rsidR="002E4478" w:rsidRPr="00971D22" w:rsidRDefault="002E4478" w:rsidP="002E4478">
      <w:pPr>
        <w:ind w:left="360"/>
        <w:jc w:val="both"/>
        <w:rPr>
          <w:sz w:val="28"/>
          <w:szCs w:val="28"/>
        </w:rPr>
      </w:pPr>
      <w:r w:rsidRPr="00971D22">
        <w:rPr>
          <w:sz w:val="28"/>
          <w:szCs w:val="28"/>
        </w:rPr>
        <w:t xml:space="preserve">     Для более эффективной работы учащихся целесообразно в качестве дидактических средств использовать </w:t>
      </w:r>
      <w:proofErr w:type="spellStart"/>
      <w:r w:rsidRPr="00971D22">
        <w:rPr>
          <w:sz w:val="28"/>
          <w:szCs w:val="28"/>
        </w:rPr>
        <w:t>медиаресурсы</w:t>
      </w:r>
      <w:proofErr w:type="spellEnd"/>
      <w:r w:rsidRPr="00971D22">
        <w:rPr>
          <w:sz w:val="28"/>
          <w:szCs w:val="28"/>
        </w:rPr>
        <w:t>, организовывать самостоятельную работу учащихся с использованием дистанционных образовательных технологий, в том числе осуществлять консультационные процедуры через электронную почту</w:t>
      </w:r>
      <w:r w:rsidR="009E43B4" w:rsidRPr="00971D22">
        <w:rPr>
          <w:sz w:val="28"/>
          <w:szCs w:val="28"/>
        </w:rPr>
        <w:t>, скайп и т.п.</w:t>
      </w:r>
    </w:p>
    <w:p w:rsidR="00064642" w:rsidRPr="00971D22" w:rsidRDefault="00064642" w:rsidP="002E4478">
      <w:pPr>
        <w:jc w:val="both"/>
        <w:rPr>
          <w:sz w:val="28"/>
          <w:szCs w:val="28"/>
        </w:rPr>
      </w:pPr>
    </w:p>
    <w:p w:rsidR="002E4478" w:rsidRPr="00971D22" w:rsidRDefault="002E4478" w:rsidP="002E4478">
      <w:pPr>
        <w:ind w:left="360"/>
        <w:jc w:val="center"/>
        <w:rPr>
          <w:b/>
          <w:sz w:val="28"/>
          <w:szCs w:val="28"/>
        </w:rPr>
      </w:pPr>
      <w:r w:rsidRPr="00971D22">
        <w:rPr>
          <w:b/>
          <w:sz w:val="28"/>
          <w:szCs w:val="28"/>
        </w:rPr>
        <w:t>Место курса в учебном плане</w:t>
      </w:r>
    </w:p>
    <w:p w:rsidR="002E4478" w:rsidRPr="00971D22" w:rsidRDefault="002E4478" w:rsidP="002E4478">
      <w:pPr>
        <w:ind w:left="360"/>
        <w:rPr>
          <w:b/>
          <w:sz w:val="28"/>
          <w:szCs w:val="28"/>
        </w:rPr>
      </w:pPr>
    </w:p>
    <w:p w:rsidR="002E4478" w:rsidRPr="00971D22" w:rsidRDefault="009E43B4" w:rsidP="002E4478">
      <w:pPr>
        <w:jc w:val="both"/>
        <w:rPr>
          <w:sz w:val="28"/>
          <w:szCs w:val="28"/>
        </w:rPr>
      </w:pPr>
      <w:r w:rsidRPr="00971D22">
        <w:rPr>
          <w:sz w:val="28"/>
          <w:szCs w:val="28"/>
        </w:rPr>
        <w:t xml:space="preserve">     Для освоения курса </w:t>
      </w:r>
      <w:r w:rsidR="00F42037" w:rsidRPr="00971D22">
        <w:rPr>
          <w:sz w:val="28"/>
          <w:szCs w:val="28"/>
        </w:rPr>
        <w:t xml:space="preserve">«Подготовка к ЕГЭ по математике» </w:t>
      </w:r>
      <w:r w:rsidRPr="00971D22">
        <w:rPr>
          <w:sz w:val="28"/>
          <w:szCs w:val="28"/>
        </w:rPr>
        <w:t xml:space="preserve">в 10 </w:t>
      </w:r>
      <w:r w:rsidR="002E4478" w:rsidRPr="00971D22">
        <w:rPr>
          <w:sz w:val="28"/>
          <w:szCs w:val="28"/>
        </w:rPr>
        <w:t>классе отведен 1 час в неделю (34 часа в год)</w:t>
      </w:r>
      <w:r w:rsidR="00F42037" w:rsidRPr="00971D22">
        <w:rPr>
          <w:sz w:val="28"/>
          <w:szCs w:val="28"/>
        </w:rPr>
        <w:t>.</w:t>
      </w:r>
    </w:p>
    <w:p w:rsidR="002E4478" w:rsidRPr="00971D22" w:rsidRDefault="002E4478" w:rsidP="002D4FBE">
      <w:pPr>
        <w:pStyle w:val="c0"/>
        <w:ind w:left="360"/>
        <w:jc w:val="center"/>
        <w:rPr>
          <w:rStyle w:val="c41"/>
          <w:b/>
          <w:color w:val="000000"/>
          <w:sz w:val="28"/>
          <w:szCs w:val="28"/>
        </w:rPr>
      </w:pPr>
      <w:r w:rsidRPr="00971D22">
        <w:rPr>
          <w:rStyle w:val="c41"/>
          <w:b/>
          <w:color w:val="000000"/>
          <w:sz w:val="28"/>
          <w:szCs w:val="28"/>
        </w:rPr>
        <w:t>Планируемые результаты обучения</w:t>
      </w:r>
    </w:p>
    <w:p w:rsidR="002E4478" w:rsidRPr="00971D22" w:rsidRDefault="002E4478" w:rsidP="002E4478">
      <w:pPr>
        <w:pStyle w:val="c0"/>
        <w:jc w:val="both"/>
        <w:rPr>
          <w:rStyle w:val="c41"/>
          <w:b/>
          <w:i/>
          <w:color w:val="000000"/>
          <w:sz w:val="28"/>
          <w:szCs w:val="28"/>
        </w:rPr>
      </w:pPr>
      <w:r w:rsidRPr="00971D22">
        <w:rPr>
          <w:rStyle w:val="c41"/>
          <w:color w:val="000000"/>
          <w:sz w:val="28"/>
          <w:szCs w:val="28"/>
        </w:rPr>
        <w:t xml:space="preserve">     </w:t>
      </w:r>
      <w:r w:rsidRPr="00971D22">
        <w:rPr>
          <w:rStyle w:val="c41"/>
          <w:b/>
          <w:i/>
          <w:color w:val="000000"/>
          <w:sz w:val="28"/>
          <w:szCs w:val="28"/>
        </w:rPr>
        <w:t>Личностные результаты обучения:</w:t>
      </w:r>
    </w:p>
    <w:p w:rsidR="002E4478" w:rsidRPr="00971D22" w:rsidRDefault="002E4478" w:rsidP="002E4478">
      <w:pPr>
        <w:pStyle w:val="c0"/>
        <w:jc w:val="both"/>
        <w:rPr>
          <w:sz w:val="28"/>
          <w:szCs w:val="28"/>
        </w:rPr>
      </w:pPr>
      <w:r w:rsidRPr="00971D22">
        <w:rPr>
          <w:rStyle w:val="c41"/>
          <w:color w:val="000000"/>
          <w:sz w:val="28"/>
          <w:szCs w:val="28"/>
        </w:rPr>
        <w:t xml:space="preserve">1) </w:t>
      </w:r>
      <w:proofErr w:type="spellStart"/>
      <w:r w:rsidRPr="00971D22">
        <w:rPr>
          <w:sz w:val="28"/>
          <w:szCs w:val="28"/>
        </w:rPr>
        <w:t>сформированность</w:t>
      </w:r>
      <w:proofErr w:type="spellEnd"/>
      <w:r w:rsidRPr="00971D22">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E4478" w:rsidRPr="00971D22" w:rsidRDefault="002E4478" w:rsidP="002E4478">
      <w:pPr>
        <w:pStyle w:val="c0"/>
        <w:jc w:val="both"/>
        <w:rPr>
          <w:rFonts w:ascii="Georgia" w:hAnsi="Georgia"/>
          <w:sz w:val="28"/>
          <w:szCs w:val="28"/>
        </w:rPr>
      </w:pPr>
      <w:r w:rsidRPr="00971D22">
        <w:rPr>
          <w:rStyle w:val="c41"/>
          <w:color w:val="000000"/>
          <w:sz w:val="28"/>
          <w:szCs w:val="28"/>
        </w:rPr>
        <w:t xml:space="preserve">2) </w:t>
      </w:r>
      <w:r w:rsidRPr="00971D22">
        <w:rPr>
          <w:sz w:val="28"/>
          <w:szCs w:val="28"/>
        </w:rPr>
        <w:t>нравственное сознание и поведение на основе усвоения общечеловеческих ценностей;</w:t>
      </w:r>
    </w:p>
    <w:p w:rsidR="002E4478" w:rsidRPr="00971D22" w:rsidRDefault="002E4478" w:rsidP="002E4478">
      <w:pPr>
        <w:pStyle w:val="a4"/>
        <w:jc w:val="both"/>
        <w:rPr>
          <w:rFonts w:ascii="Georgia" w:hAnsi="Georgia"/>
          <w:sz w:val="28"/>
          <w:szCs w:val="28"/>
        </w:rPr>
      </w:pPr>
      <w:r w:rsidRPr="00971D22">
        <w:rPr>
          <w:rStyle w:val="c41"/>
          <w:color w:val="000000"/>
          <w:sz w:val="28"/>
          <w:szCs w:val="28"/>
        </w:rPr>
        <w:t xml:space="preserve">3) </w:t>
      </w:r>
      <w:proofErr w:type="spellStart"/>
      <w:r w:rsidRPr="00971D22">
        <w:rPr>
          <w:rFonts w:ascii="Georgia" w:hAnsi="Georgia"/>
          <w:sz w:val="28"/>
          <w:szCs w:val="28"/>
        </w:rPr>
        <w:t>сформированность</w:t>
      </w:r>
      <w:proofErr w:type="spellEnd"/>
      <w:r w:rsidRPr="00971D22">
        <w:rPr>
          <w:rFonts w:ascii="Georgia" w:hAnsi="Georgia"/>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E4478" w:rsidRPr="00971D22" w:rsidRDefault="002E4478" w:rsidP="002E4478">
      <w:pPr>
        <w:pStyle w:val="a4"/>
        <w:jc w:val="both"/>
        <w:rPr>
          <w:rFonts w:ascii="Georgia" w:hAnsi="Georgia"/>
          <w:sz w:val="28"/>
          <w:szCs w:val="28"/>
        </w:rPr>
      </w:pPr>
      <w:r w:rsidRPr="00971D22">
        <w:rPr>
          <w:rFonts w:ascii="Georgia" w:hAnsi="Georgia"/>
          <w:sz w:val="28"/>
          <w:szCs w:val="28"/>
        </w:rPr>
        <w:t>4) навыки сотрудничества со сверстниками и взрослыми в образовательной, общественно полезной, учебно-исследовательской, проектной и других видах деятельности;</w:t>
      </w:r>
    </w:p>
    <w:p w:rsidR="002E4478" w:rsidRPr="00971D22" w:rsidRDefault="002E4478" w:rsidP="002E4478">
      <w:pPr>
        <w:pStyle w:val="a4"/>
        <w:jc w:val="both"/>
        <w:rPr>
          <w:sz w:val="28"/>
          <w:szCs w:val="28"/>
        </w:rPr>
      </w:pPr>
      <w:r w:rsidRPr="00971D22">
        <w:rPr>
          <w:rFonts w:ascii="Georgia" w:hAnsi="Georgia"/>
          <w:sz w:val="28"/>
          <w:szCs w:val="28"/>
        </w:rPr>
        <w:t>5)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E4478" w:rsidRPr="00971D22" w:rsidRDefault="002E4478" w:rsidP="002E4478">
      <w:pPr>
        <w:pStyle w:val="a4"/>
        <w:jc w:val="both"/>
        <w:rPr>
          <w:rFonts w:ascii="Georgia" w:hAnsi="Georgia"/>
          <w:sz w:val="28"/>
          <w:szCs w:val="28"/>
        </w:rPr>
      </w:pPr>
      <w:r w:rsidRPr="00971D22">
        <w:rPr>
          <w:sz w:val="28"/>
          <w:szCs w:val="28"/>
        </w:rPr>
        <w:t xml:space="preserve">6) </w:t>
      </w:r>
      <w:r w:rsidRPr="00971D22">
        <w:rPr>
          <w:rFonts w:ascii="Georgia" w:hAnsi="Georgia"/>
          <w:sz w:val="28"/>
          <w:szCs w:val="28"/>
        </w:rPr>
        <w:t>эстетическое отношение к миру, включая эстетику быта, научного и технического творчества;</w:t>
      </w:r>
    </w:p>
    <w:p w:rsidR="002E4478" w:rsidRPr="00971D22" w:rsidRDefault="002E4478" w:rsidP="002E4478">
      <w:pPr>
        <w:pStyle w:val="a4"/>
        <w:jc w:val="both"/>
        <w:rPr>
          <w:sz w:val="28"/>
          <w:szCs w:val="28"/>
        </w:rPr>
      </w:pPr>
      <w:r w:rsidRPr="00971D22">
        <w:rPr>
          <w:rFonts w:ascii="Georgia" w:hAnsi="Georgia"/>
          <w:sz w:val="28"/>
          <w:szCs w:val="28"/>
        </w:rPr>
        <w:lastRenderedPageBreak/>
        <w:t>7) осознанный выбор будущей профессии и возможностей реализации собственных жизненных планов, а также отношение к профессиональной деятельности как к  возможности участия в решении личных, общественных, государственных, общенациональных проблем.</w:t>
      </w:r>
    </w:p>
    <w:p w:rsidR="002E4478" w:rsidRPr="00971D22" w:rsidRDefault="002E4478" w:rsidP="002E4478">
      <w:pPr>
        <w:pStyle w:val="a4"/>
        <w:jc w:val="both"/>
        <w:rPr>
          <w:rFonts w:ascii="Georgia" w:hAnsi="Georgia"/>
          <w:b/>
          <w:i/>
          <w:sz w:val="28"/>
          <w:szCs w:val="28"/>
        </w:rPr>
      </w:pPr>
      <w:r w:rsidRPr="00971D22">
        <w:rPr>
          <w:rFonts w:ascii="Georgia" w:hAnsi="Georgia"/>
          <w:sz w:val="28"/>
          <w:szCs w:val="28"/>
        </w:rPr>
        <w:t xml:space="preserve">     </w:t>
      </w:r>
      <w:proofErr w:type="spellStart"/>
      <w:r w:rsidRPr="00971D22">
        <w:rPr>
          <w:rFonts w:ascii="Georgia" w:hAnsi="Georgia"/>
          <w:b/>
          <w:i/>
          <w:sz w:val="28"/>
          <w:szCs w:val="28"/>
        </w:rPr>
        <w:t>Метапредметные</w:t>
      </w:r>
      <w:proofErr w:type="spellEnd"/>
      <w:r w:rsidRPr="00971D22">
        <w:rPr>
          <w:rFonts w:ascii="Georgia" w:hAnsi="Georgia"/>
          <w:b/>
          <w:i/>
          <w:sz w:val="28"/>
          <w:szCs w:val="28"/>
        </w:rPr>
        <w:t xml:space="preserve"> результаты обучения:</w:t>
      </w:r>
    </w:p>
    <w:p w:rsidR="002E4478" w:rsidRPr="00971D22" w:rsidRDefault="002E4478" w:rsidP="002E4478">
      <w:pPr>
        <w:pStyle w:val="a4"/>
        <w:jc w:val="both"/>
        <w:rPr>
          <w:sz w:val="28"/>
          <w:szCs w:val="28"/>
        </w:rPr>
      </w:pPr>
      <w:r w:rsidRPr="00971D22">
        <w:rPr>
          <w:rFonts w:ascii="Georgia" w:hAnsi="Georgia"/>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971D22">
        <w:rPr>
          <w:rFonts w:ascii="Georgia" w:hAnsi="Georgia"/>
          <w:b/>
          <w:bCs/>
          <w:sz w:val="28"/>
          <w:szCs w:val="28"/>
        </w:rPr>
        <w:t xml:space="preserve"> </w:t>
      </w:r>
      <w:r w:rsidRPr="00971D22">
        <w:rPr>
          <w:rFonts w:ascii="Georgia" w:hAnsi="Georgia"/>
          <w:sz w:val="28"/>
          <w:szCs w:val="28"/>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E4478" w:rsidRPr="00971D22" w:rsidRDefault="002E4478" w:rsidP="002E4478">
      <w:pPr>
        <w:pStyle w:val="a4"/>
        <w:jc w:val="both"/>
        <w:rPr>
          <w:sz w:val="28"/>
          <w:szCs w:val="28"/>
        </w:rPr>
      </w:pPr>
      <w:r w:rsidRPr="00971D22">
        <w:rPr>
          <w:rFonts w:ascii="Georgia" w:hAnsi="Georgia"/>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E4478" w:rsidRPr="00971D22" w:rsidRDefault="002E4478" w:rsidP="002E4478">
      <w:pPr>
        <w:pStyle w:val="a4"/>
        <w:jc w:val="both"/>
        <w:rPr>
          <w:sz w:val="28"/>
          <w:szCs w:val="28"/>
        </w:rPr>
      </w:pPr>
      <w:r w:rsidRPr="00971D22">
        <w:rPr>
          <w:rFonts w:ascii="Georgia" w:hAnsi="Georgia"/>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E4478" w:rsidRPr="00971D22" w:rsidRDefault="002E4478" w:rsidP="002E4478">
      <w:pPr>
        <w:pStyle w:val="a4"/>
        <w:jc w:val="both"/>
        <w:rPr>
          <w:sz w:val="28"/>
          <w:szCs w:val="28"/>
        </w:rPr>
      </w:pPr>
      <w:r w:rsidRPr="00971D22">
        <w:rPr>
          <w:rFonts w:ascii="Georgia" w:hAnsi="Georgia"/>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E4478" w:rsidRPr="00971D22" w:rsidRDefault="002E4478" w:rsidP="002E4478">
      <w:pPr>
        <w:pStyle w:val="a4"/>
        <w:jc w:val="both"/>
        <w:rPr>
          <w:sz w:val="28"/>
          <w:szCs w:val="28"/>
        </w:rPr>
      </w:pPr>
      <w:r w:rsidRPr="00971D22">
        <w:rPr>
          <w:rFonts w:ascii="Georgia" w:hAnsi="Georgia"/>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техники безопасности, правовых и этических норм, норм информационной безопасности;</w:t>
      </w:r>
    </w:p>
    <w:p w:rsidR="002E4478" w:rsidRPr="00971D22" w:rsidRDefault="002E4478" w:rsidP="002E4478">
      <w:pPr>
        <w:pStyle w:val="a4"/>
        <w:jc w:val="both"/>
        <w:rPr>
          <w:sz w:val="28"/>
          <w:szCs w:val="28"/>
        </w:rPr>
      </w:pPr>
      <w:r w:rsidRPr="00971D22">
        <w:rPr>
          <w:rFonts w:ascii="Georgia" w:hAnsi="Georgia"/>
          <w:sz w:val="28"/>
          <w:szCs w:val="28"/>
        </w:rPr>
        <w:t>6)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E4478" w:rsidRPr="00971D22" w:rsidRDefault="002E4478" w:rsidP="002E4478">
      <w:pPr>
        <w:pStyle w:val="a4"/>
        <w:jc w:val="both"/>
        <w:rPr>
          <w:sz w:val="28"/>
          <w:szCs w:val="28"/>
        </w:rPr>
      </w:pPr>
      <w:r w:rsidRPr="00971D22">
        <w:rPr>
          <w:sz w:val="28"/>
          <w:szCs w:val="28"/>
        </w:rPr>
        <w:t xml:space="preserve">     </w:t>
      </w:r>
      <w:r w:rsidRPr="00971D22">
        <w:rPr>
          <w:b/>
          <w:i/>
          <w:sz w:val="28"/>
          <w:szCs w:val="28"/>
        </w:rPr>
        <w:t>Предметные результаты</w:t>
      </w:r>
      <w:r w:rsidRPr="00971D22">
        <w:rPr>
          <w:sz w:val="28"/>
          <w:szCs w:val="28"/>
        </w:rPr>
        <w:t xml:space="preserve"> освоения программы ориентированы на обеспечение преимущественно общеобразовательной и общекультурной подготовки. Они должны обеспечивать возможность дальнейшего успешного профессионального обучения или профессиональной деятельности.</w:t>
      </w:r>
    </w:p>
    <w:p w:rsidR="002E4478" w:rsidRPr="00971D22" w:rsidRDefault="002E4478" w:rsidP="008B7F83">
      <w:pPr>
        <w:jc w:val="both"/>
        <w:rPr>
          <w:sz w:val="28"/>
          <w:szCs w:val="28"/>
        </w:rPr>
      </w:pPr>
      <w:r w:rsidRPr="00971D22">
        <w:rPr>
          <w:sz w:val="28"/>
          <w:szCs w:val="28"/>
        </w:rPr>
        <w:t xml:space="preserve"> </w:t>
      </w:r>
    </w:p>
    <w:p w:rsidR="00E665F7" w:rsidRDefault="00E665F7" w:rsidP="002E4478">
      <w:pPr>
        <w:jc w:val="center"/>
        <w:rPr>
          <w:b/>
          <w:sz w:val="28"/>
          <w:szCs w:val="28"/>
        </w:rPr>
      </w:pPr>
    </w:p>
    <w:p w:rsidR="002E4478" w:rsidRPr="00971D22" w:rsidRDefault="00E6123E" w:rsidP="002E4478">
      <w:pPr>
        <w:jc w:val="center"/>
        <w:rPr>
          <w:b/>
          <w:sz w:val="28"/>
          <w:szCs w:val="28"/>
        </w:rPr>
      </w:pPr>
      <w:r w:rsidRPr="00971D22">
        <w:rPr>
          <w:b/>
          <w:sz w:val="28"/>
          <w:szCs w:val="28"/>
        </w:rPr>
        <w:t>С</w:t>
      </w:r>
      <w:r w:rsidR="002E4478" w:rsidRPr="00971D22">
        <w:rPr>
          <w:b/>
          <w:sz w:val="28"/>
          <w:szCs w:val="28"/>
        </w:rPr>
        <w:t xml:space="preserve">одержание учебного </w:t>
      </w:r>
      <w:r w:rsidR="008B7F83" w:rsidRPr="00971D22">
        <w:rPr>
          <w:b/>
          <w:sz w:val="28"/>
          <w:szCs w:val="28"/>
        </w:rPr>
        <w:t xml:space="preserve">элективного курса </w:t>
      </w:r>
    </w:p>
    <w:p w:rsidR="002E4478" w:rsidRPr="00971D22" w:rsidRDefault="002E4478" w:rsidP="002E4478">
      <w:pPr>
        <w:jc w:val="both"/>
        <w:rPr>
          <w:sz w:val="28"/>
          <w:szCs w:val="28"/>
        </w:rPr>
      </w:pPr>
      <w:r w:rsidRPr="00971D22">
        <w:rPr>
          <w:sz w:val="28"/>
          <w:szCs w:val="28"/>
        </w:rPr>
        <w:t xml:space="preserve">     </w:t>
      </w:r>
    </w:p>
    <w:p w:rsidR="002F04E3" w:rsidRPr="00971D22" w:rsidRDefault="00E665F7" w:rsidP="002F04E3">
      <w:pPr>
        <w:jc w:val="both"/>
        <w:rPr>
          <w:sz w:val="28"/>
          <w:szCs w:val="28"/>
        </w:rPr>
      </w:pPr>
      <w:r>
        <w:rPr>
          <w:sz w:val="28"/>
          <w:szCs w:val="28"/>
        </w:rPr>
        <w:lastRenderedPageBreak/>
        <w:t xml:space="preserve">         </w:t>
      </w:r>
      <w:r w:rsidR="008B7F83" w:rsidRPr="00971D22">
        <w:rPr>
          <w:sz w:val="28"/>
          <w:szCs w:val="28"/>
        </w:rPr>
        <w:t xml:space="preserve">Содержание </w:t>
      </w:r>
      <w:r w:rsidR="00F42037" w:rsidRPr="00971D22">
        <w:rPr>
          <w:sz w:val="28"/>
          <w:szCs w:val="28"/>
        </w:rPr>
        <w:t>соответствует единому</w:t>
      </w:r>
      <w:r w:rsidR="008B7F83" w:rsidRPr="00971D22">
        <w:rPr>
          <w:sz w:val="28"/>
          <w:szCs w:val="28"/>
        </w:rPr>
        <w:t xml:space="preserve"> банку заданий</w:t>
      </w:r>
      <w:r w:rsidR="002E4478" w:rsidRPr="00971D22">
        <w:rPr>
          <w:sz w:val="28"/>
          <w:szCs w:val="28"/>
        </w:rPr>
        <w:t xml:space="preserve">   </w:t>
      </w:r>
      <w:r w:rsidR="008B7F83" w:rsidRPr="00971D22">
        <w:rPr>
          <w:sz w:val="28"/>
          <w:szCs w:val="28"/>
        </w:rPr>
        <w:t>по математике базового уровня с сайта ФИПИ.</w:t>
      </w:r>
    </w:p>
    <w:p w:rsidR="008B7F83" w:rsidRPr="00971D22" w:rsidRDefault="008B7F83" w:rsidP="00947EAA">
      <w:pPr>
        <w:jc w:val="both"/>
        <w:rPr>
          <w:sz w:val="28"/>
          <w:szCs w:val="28"/>
        </w:rPr>
      </w:pPr>
    </w:p>
    <w:p w:rsidR="002E4478" w:rsidRPr="00971D22" w:rsidRDefault="002F04E3" w:rsidP="00947EAA">
      <w:pPr>
        <w:jc w:val="both"/>
        <w:rPr>
          <w:sz w:val="28"/>
          <w:szCs w:val="28"/>
        </w:rPr>
      </w:pPr>
      <w:r w:rsidRPr="00971D22">
        <w:rPr>
          <w:sz w:val="28"/>
          <w:szCs w:val="28"/>
        </w:rPr>
        <w:t>Задачи с практическим содержанием.</w:t>
      </w:r>
    </w:p>
    <w:p w:rsidR="002F04E3" w:rsidRPr="00971D22" w:rsidRDefault="002F04E3" w:rsidP="00947EAA">
      <w:pPr>
        <w:jc w:val="both"/>
        <w:rPr>
          <w:sz w:val="28"/>
          <w:szCs w:val="28"/>
        </w:rPr>
      </w:pPr>
      <w:r w:rsidRPr="00971D22">
        <w:rPr>
          <w:sz w:val="28"/>
          <w:szCs w:val="28"/>
        </w:rPr>
        <w:t>Задачи на проценты</w:t>
      </w:r>
      <w:r w:rsidR="0004059A" w:rsidRPr="00971D22">
        <w:rPr>
          <w:sz w:val="28"/>
          <w:szCs w:val="28"/>
        </w:rPr>
        <w:t xml:space="preserve"> и доли</w:t>
      </w:r>
      <w:r w:rsidRPr="00971D22">
        <w:rPr>
          <w:sz w:val="28"/>
          <w:szCs w:val="28"/>
        </w:rPr>
        <w:t>.</w:t>
      </w:r>
    </w:p>
    <w:p w:rsidR="002F04E3" w:rsidRPr="00971D22" w:rsidRDefault="002F04E3" w:rsidP="00947EAA">
      <w:pPr>
        <w:jc w:val="both"/>
        <w:rPr>
          <w:sz w:val="28"/>
          <w:szCs w:val="28"/>
        </w:rPr>
      </w:pPr>
      <w:r w:rsidRPr="00971D22">
        <w:rPr>
          <w:sz w:val="28"/>
          <w:szCs w:val="28"/>
        </w:rPr>
        <w:t>Чтение графиков реальных зависимостей.</w:t>
      </w:r>
    </w:p>
    <w:p w:rsidR="002F04E3" w:rsidRPr="00971D22" w:rsidRDefault="002F04E3" w:rsidP="00947EAA">
      <w:pPr>
        <w:jc w:val="both"/>
        <w:rPr>
          <w:sz w:val="28"/>
          <w:szCs w:val="28"/>
        </w:rPr>
      </w:pPr>
      <w:r w:rsidRPr="00971D22">
        <w:rPr>
          <w:sz w:val="28"/>
          <w:szCs w:val="28"/>
        </w:rPr>
        <w:t>Задачи по теории вероятностей.</w:t>
      </w:r>
      <w:r w:rsidR="0004059A" w:rsidRPr="00971D22">
        <w:rPr>
          <w:sz w:val="28"/>
          <w:szCs w:val="28"/>
        </w:rPr>
        <w:t xml:space="preserve"> Классическое определение вероятности. Теоремы о теории вероят</w:t>
      </w:r>
      <w:r w:rsidR="008B7F83" w:rsidRPr="00971D22">
        <w:rPr>
          <w:sz w:val="28"/>
          <w:szCs w:val="28"/>
        </w:rPr>
        <w:t>ностей.</w:t>
      </w:r>
    </w:p>
    <w:p w:rsidR="00947EAA" w:rsidRPr="00971D22" w:rsidRDefault="002F04E3" w:rsidP="00947EAA">
      <w:pPr>
        <w:jc w:val="both"/>
        <w:rPr>
          <w:sz w:val="28"/>
          <w:szCs w:val="28"/>
        </w:rPr>
      </w:pPr>
      <w:r w:rsidRPr="00971D22">
        <w:rPr>
          <w:sz w:val="28"/>
          <w:szCs w:val="28"/>
        </w:rPr>
        <w:t>Представление зависимостей между величинами в виде формул.</w:t>
      </w:r>
    </w:p>
    <w:p w:rsidR="002F04E3" w:rsidRPr="00971D22" w:rsidRDefault="00452167" w:rsidP="00947EAA">
      <w:pPr>
        <w:jc w:val="both"/>
        <w:rPr>
          <w:sz w:val="28"/>
          <w:szCs w:val="28"/>
        </w:rPr>
      </w:pPr>
      <w:hyperlink r:id="rId6" w:history="1">
        <w:r w:rsidR="0004059A" w:rsidRPr="00971D22">
          <w:rPr>
            <w:sz w:val="28"/>
            <w:szCs w:val="28"/>
          </w:rPr>
          <w:t>Преобразования числовых иррациональных выражений</w:t>
        </w:r>
      </w:hyperlink>
      <w:r w:rsidR="0004059A" w:rsidRPr="00971D22">
        <w:rPr>
          <w:sz w:val="28"/>
          <w:szCs w:val="28"/>
        </w:rPr>
        <w:t>.</w:t>
      </w:r>
    </w:p>
    <w:p w:rsidR="0004059A" w:rsidRPr="00971D22" w:rsidRDefault="00452167" w:rsidP="00947EAA">
      <w:pPr>
        <w:jc w:val="both"/>
        <w:rPr>
          <w:sz w:val="28"/>
          <w:szCs w:val="28"/>
        </w:rPr>
      </w:pPr>
      <w:hyperlink r:id="rId7" w:history="1">
        <w:r w:rsidR="0004059A" w:rsidRPr="00971D22">
          <w:rPr>
            <w:sz w:val="28"/>
            <w:szCs w:val="28"/>
          </w:rPr>
          <w:t>Преобразования буквенных показательных выражений</w:t>
        </w:r>
      </w:hyperlink>
      <w:r w:rsidR="008B7F83" w:rsidRPr="00971D22">
        <w:rPr>
          <w:sz w:val="28"/>
          <w:szCs w:val="28"/>
        </w:rPr>
        <w:t>.</w:t>
      </w:r>
    </w:p>
    <w:p w:rsidR="008B7F83" w:rsidRPr="00971D22" w:rsidRDefault="008B7F83" w:rsidP="00947EAA">
      <w:pPr>
        <w:jc w:val="both"/>
        <w:rPr>
          <w:sz w:val="28"/>
          <w:szCs w:val="28"/>
        </w:rPr>
      </w:pPr>
      <w:r w:rsidRPr="00971D22">
        <w:rPr>
          <w:sz w:val="28"/>
          <w:szCs w:val="28"/>
        </w:rPr>
        <w:t>Неравенства (линейные, квадратные, показательные). Числовая ось. Числовые промежутки.</w:t>
      </w:r>
    </w:p>
    <w:p w:rsidR="002F04E3" w:rsidRPr="00971D22" w:rsidRDefault="009552AE" w:rsidP="002F04E3">
      <w:pPr>
        <w:jc w:val="both"/>
        <w:rPr>
          <w:sz w:val="28"/>
          <w:szCs w:val="28"/>
        </w:rPr>
      </w:pPr>
      <w:r w:rsidRPr="00971D22">
        <w:rPr>
          <w:sz w:val="28"/>
          <w:szCs w:val="28"/>
        </w:rPr>
        <w:t>Задачи на свойства натуральных чисел</w:t>
      </w:r>
      <w:r w:rsidR="002F04E3" w:rsidRPr="00971D22">
        <w:rPr>
          <w:sz w:val="28"/>
          <w:szCs w:val="28"/>
        </w:rPr>
        <w:t>.</w:t>
      </w:r>
    </w:p>
    <w:p w:rsidR="002F04E3" w:rsidRPr="00971D22" w:rsidRDefault="002F04E3" w:rsidP="002F04E3">
      <w:pPr>
        <w:jc w:val="both"/>
        <w:rPr>
          <w:sz w:val="28"/>
          <w:szCs w:val="28"/>
        </w:rPr>
      </w:pPr>
      <w:r w:rsidRPr="00971D22">
        <w:rPr>
          <w:sz w:val="28"/>
          <w:szCs w:val="28"/>
        </w:rPr>
        <w:t>Алгебраические выражения.</w:t>
      </w:r>
      <w:r w:rsidR="0004059A" w:rsidRPr="00971D22">
        <w:rPr>
          <w:sz w:val="28"/>
          <w:szCs w:val="28"/>
        </w:rPr>
        <w:t xml:space="preserve"> </w:t>
      </w:r>
      <w:hyperlink r:id="rId8" w:history="1">
        <w:r w:rsidR="0004059A" w:rsidRPr="00971D22">
          <w:rPr>
            <w:sz w:val="28"/>
            <w:szCs w:val="28"/>
          </w:rPr>
          <w:t>Преобразования алгебраических выражений и дробей</w:t>
        </w:r>
      </w:hyperlink>
      <w:r w:rsidR="008B7F83" w:rsidRPr="00971D22">
        <w:rPr>
          <w:sz w:val="28"/>
          <w:szCs w:val="28"/>
        </w:rPr>
        <w:t xml:space="preserve">. </w:t>
      </w:r>
    </w:p>
    <w:p w:rsidR="00947EAA" w:rsidRPr="00971D22" w:rsidRDefault="002F04E3" w:rsidP="00947EAA">
      <w:pPr>
        <w:jc w:val="both"/>
        <w:rPr>
          <w:sz w:val="28"/>
          <w:szCs w:val="28"/>
        </w:rPr>
      </w:pPr>
      <w:r w:rsidRPr="00971D22">
        <w:rPr>
          <w:sz w:val="28"/>
          <w:szCs w:val="28"/>
        </w:rPr>
        <w:t xml:space="preserve">Решение </w:t>
      </w:r>
      <w:r w:rsidR="00947EAA" w:rsidRPr="00971D22">
        <w:rPr>
          <w:sz w:val="28"/>
          <w:szCs w:val="28"/>
        </w:rPr>
        <w:t>линейных и квадрат</w:t>
      </w:r>
      <w:r w:rsidR="004A1697" w:rsidRPr="00971D22">
        <w:rPr>
          <w:sz w:val="28"/>
          <w:szCs w:val="28"/>
        </w:rPr>
        <w:t>ных</w:t>
      </w:r>
      <w:r w:rsidR="00947EAA" w:rsidRPr="00971D22">
        <w:rPr>
          <w:sz w:val="28"/>
          <w:szCs w:val="28"/>
        </w:rPr>
        <w:t>, дробно-рациональных уравнений</w:t>
      </w:r>
      <w:proofErr w:type="gramStart"/>
      <w:r w:rsidR="00947EAA" w:rsidRPr="00971D22">
        <w:rPr>
          <w:sz w:val="28"/>
          <w:szCs w:val="28"/>
        </w:rPr>
        <w:t xml:space="preserve"> .</w:t>
      </w:r>
      <w:proofErr w:type="gramEnd"/>
    </w:p>
    <w:p w:rsidR="002F04E3" w:rsidRPr="00971D22" w:rsidRDefault="00947EAA" w:rsidP="00947EAA">
      <w:pPr>
        <w:jc w:val="both"/>
        <w:rPr>
          <w:sz w:val="28"/>
          <w:szCs w:val="28"/>
        </w:rPr>
      </w:pPr>
      <w:r w:rsidRPr="00971D22">
        <w:rPr>
          <w:sz w:val="28"/>
          <w:szCs w:val="28"/>
        </w:rPr>
        <w:t xml:space="preserve">Решение </w:t>
      </w:r>
      <w:r w:rsidR="002F04E3" w:rsidRPr="00971D22">
        <w:rPr>
          <w:sz w:val="28"/>
          <w:szCs w:val="28"/>
        </w:rPr>
        <w:t>уравнени</w:t>
      </w:r>
      <w:r w:rsidR="00401CB5" w:rsidRPr="00971D22">
        <w:rPr>
          <w:sz w:val="28"/>
          <w:szCs w:val="28"/>
        </w:rPr>
        <w:t>й, содержащих квадратный корень</w:t>
      </w:r>
      <w:r w:rsidRPr="00971D22">
        <w:rPr>
          <w:sz w:val="28"/>
          <w:szCs w:val="28"/>
        </w:rPr>
        <w:t>,</w:t>
      </w:r>
      <w:r w:rsidR="00401CB5" w:rsidRPr="00971D22">
        <w:rPr>
          <w:sz w:val="28"/>
          <w:szCs w:val="28"/>
        </w:rPr>
        <w:t xml:space="preserve"> </w:t>
      </w:r>
      <w:r w:rsidR="002F04E3" w:rsidRPr="00971D22">
        <w:rPr>
          <w:sz w:val="28"/>
          <w:szCs w:val="28"/>
        </w:rPr>
        <w:t>показательных</w:t>
      </w:r>
      <w:r w:rsidRPr="00971D22">
        <w:rPr>
          <w:sz w:val="28"/>
          <w:szCs w:val="28"/>
        </w:rPr>
        <w:t xml:space="preserve"> </w:t>
      </w:r>
      <w:r w:rsidR="002F04E3" w:rsidRPr="00971D22">
        <w:rPr>
          <w:sz w:val="28"/>
          <w:szCs w:val="28"/>
        </w:rPr>
        <w:t>уравнений.</w:t>
      </w:r>
    </w:p>
    <w:p w:rsidR="00AB375D" w:rsidRPr="00971D22" w:rsidRDefault="00AB375D" w:rsidP="00AB375D">
      <w:pPr>
        <w:rPr>
          <w:sz w:val="28"/>
          <w:szCs w:val="28"/>
        </w:rPr>
      </w:pPr>
      <w:r w:rsidRPr="00971D22">
        <w:rPr>
          <w:sz w:val="28"/>
          <w:szCs w:val="28"/>
        </w:rPr>
        <w:t xml:space="preserve">Решение задач по планиметрии. Треугольники. Четырёхугольники. Окружность. Площадь фигур. Прикладные задачи по геометрии. </w:t>
      </w:r>
    </w:p>
    <w:p w:rsidR="00AB375D" w:rsidRPr="00971D22" w:rsidRDefault="00AB375D" w:rsidP="00AB375D">
      <w:pPr>
        <w:rPr>
          <w:sz w:val="28"/>
          <w:szCs w:val="28"/>
        </w:rPr>
      </w:pPr>
      <w:r w:rsidRPr="00971D22">
        <w:rPr>
          <w:sz w:val="28"/>
          <w:szCs w:val="28"/>
        </w:rPr>
        <w:t xml:space="preserve">Прикладные задачи по геометрии. </w:t>
      </w:r>
    </w:p>
    <w:p w:rsidR="00AB375D" w:rsidRPr="00971D22" w:rsidRDefault="00AB375D" w:rsidP="00AB375D">
      <w:pPr>
        <w:rPr>
          <w:sz w:val="28"/>
          <w:szCs w:val="28"/>
        </w:rPr>
      </w:pPr>
      <w:r w:rsidRPr="00971D22">
        <w:rPr>
          <w:sz w:val="28"/>
          <w:szCs w:val="28"/>
        </w:rPr>
        <w:t>Тригонометрия.</w:t>
      </w:r>
      <w:r w:rsidR="0004059A" w:rsidRPr="00971D22">
        <w:rPr>
          <w:sz w:val="28"/>
          <w:szCs w:val="28"/>
        </w:rPr>
        <w:t xml:space="preserve"> Тригонометрические простейшие уравнения. Формулы приведения. Вычисление тригонометрических выражений при помощи табличных значений и формул. </w:t>
      </w:r>
      <w:hyperlink r:id="rId9" w:history="1">
        <w:r w:rsidR="0004059A" w:rsidRPr="00971D22">
          <w:rPr>
            <w:sz w:val="28"/>
            <w:szCs w:val="28"/>
          </w:rPr>
          <w:t>Преобразования числовых тригонометрических числовых и буквенных выражений</w:t>
        </w:r>
      </w:hyperlink>
      <w:r w:rsidR="0004059A" w:rsidRPr="00971D22">
        <w:rPr>
          <w:sz w:val="28"/>
          <w:szCs w:val="28"/>
        </w:rPr>
        <w:t>.</w:t>
      </w:r>
    </w:p>
    <w:p w:rsidR="00AB375D" w:rsidRPr="00971D22" w:rsidRDefault="00AB375D" w:rsidP="00AB375D">
      <w:pPr>
        <w:rPr>
          <w:sz w:val="28"/>
          <w:szCs w:val="28"/>
        </w:rPr>
      </w:pPr>
      <w:r w:rsidRPr="00971D22">
        <w:rPr>
          <w:sz w:val="28"/>
          <w:szCs w:val="28"/>
        </w:rPr>
        <w:t>Стереометрия.</w:t>
      </w:r>
      <w:r w:rsidR="00947EAA" w:rsidRPr="00971D22">
        <w:rPr>
          <w:sz w:val="28"/>
          <w:szCs w:val="28"/>
        </w:rPr>
        <w:t xml:space="preserve"> Прикладные задачи</w:t>
      </w:r>
      <w:r w:rsidR="009552AE" w:rsidRPr="00971D22">
        <w:rPr>
          <w:sz w:val="28"/>
          <w:szCs w:val="28"/>
        </w:rPr>
        <w:t>.</w:t>
      </w:r>
    </w:p>
    <w:p w:rsidR="009552AE" w:rsidRPr="00971D22" w:rsidRDefault="009552AE" w:rsidP="00AB375D">
      <w:pPr>
        <w:rPr>
          <w:sz w:val="28"/>
          <w:szCs w:val="28"/>
        </w:rPr>
      </w:pPr>
      <w:r w:rsidRPr="00971D22">
        <w:rPr>
          <w:sz w:val="28"/>
          <w:szCs w:val="28"/>
        </w:rPr>
        <w:t>Решение логических и нестандартных задач.</w:t>
      </w:r>
    </w:p>
    <w:p w:rsidR="00AB375D" w:rsidRPr="00971D22" w:rsidRDefault="00AB375D" w:rsidP="002F04E3">
      <w:pPr>
        <w:rPr>
          <w:sz w:val="28"/>
          <w:szCs w:val="28"/>
        </w:rPr>
      </w:pPr>
    </w:p>
    <w:p w:rsidR="00EF6E71" w:rsidRPr="00452167" w:rsidRDefault="00EF6E71" w:rsidP="00EF6E71">
      <w:pPr>
        <w:rPr>
          <w:color w:val="000000"/>
          <w:sz w:val="28"/>
          <w:szCs w:val="28"/>
        </w:rPr>
      </w:pPr>
    </w:p>
    <w:p w:rsidR="00EF6E71" w:rsidRPr="00452167" w:rsidRDefault="00EF6E71" w:rsidP="00EF6E71">
      <w:pPr>
        <w:rPr>
          <w:color w:val="000000"/>
        </w:rPr>
      </w:pPr>
    </w:p>
    <w:p w:rsidR="00EF6E71" w:rsidRPr="00452167" w:rsidRDefault="00EF6E71" w:rsidP="00EF6E71">
      <w:pPr>
        <w:rPr>
          <w:color w:val="000000"/>
        </w:rPr>
      </w:pPr>
    </w:p>
    <w:p w:rsidR="00EF6E71" w:rsidRPr="00452167" w:rsidRDefault="00EF6E71" w:rsidP="00EF6E71">
      <w:pPr>
        <w:rPr>
          <w:color w:val="000000"/>
        </w:rPr>
      </w:pPr>
    </w:p>
    <w:p w:rsidR="00EF6E71" w:rsidRPr="00452167" w:rsidRDefault="00EF6E71" w:rsidP="00EF6E71">
      <w:pPr>
        <w:rPr>
          <w:color w:val="000000"/>
        </w:rPr>
      </w:pPr>
    </w:p>
    <w:p w:rsidR="00E6123E" w:rsidRPr="00EF6E71" w:rsidRDefault="00E6123E" w:rsidP="00E6123E">
      <w:pPr>
        <w:jc w:val="center"/>
        <w:rPr>
          <w:b/>
          <w:bCs/>
          <w:sz w:val="28"/>
          <w:szCs w:val="28"/>
        </w:rPr>
      </w:pPr>
      <w:r w:rsidRPr="00EF6E71">
        <w:rPr>
          <w:b/>
          <w:bCs/>
          <w:sz w:val="28"/>
          <w:szCs w:val="28"/>
        </w:rPr>
        <w:t xml:space="preserve">Календарно-тематическое планирование </w:t>
      </w:r>
    </w:p>
    <w:p w:rsidR="00E665F7" w:rsidRDefault="00EF6E71" w:rsidP="00E6123E">
      <w:pPr>
        <w:jc w:val="center"/>
        <w:rPr>
          <w:b/>
          <w:bCs/>
          <w:sz w:val="28"/>
          <w:szCs w:val="28"/>
        </w:rPr>
      </w:pPr>
      <w:r>
        <w:rPr>
          <w:b/>
          <w:bCs/>
          <w:sz w:val="28"/>
          <w:szCs w:val="28"/>
        </w:rPr>
        <w:t>к</w:t>
      </w:r>
      <w:r w:rsidR="00E6123E" w:rsidRPr="00EF6E71">
        <w:rPr>
          <w:b/>
          <w:bCs/>
          <w:sz w:val="28"/>
          <w:szCs w:val="28"/>
        </w:rPr>
        <w:t>урс</w:t>
      </w:r>
      <w:r>
        <w:rPr>
          <w:b/>
          <w:bCs/>
          <w:sz w:val="28"/>
          <w:szCs w:val="28"/>
        </w:rPr>
        <w:t>а «Подготовка к ЕГЭ по математике»</w:t>
      </w:r>
      <w:r w:rsidR="00E6123E" w:rsidRPr="00EF6E71">
        <w:rPr>
          <w:b/>
          <w:bCs/>
          <w:sz w:val="28"/>
          <w:szCs w:val="28"/>
        </w:rPr>
        <w:t xml:space="preserve"> </w:t>
      </w:r>
    </w:p>
    <w:p w:rsidR="00E6123E" w:rsidRDefault="00E6123E" w:rsidP="00E6123E">
      <w:pPr>
        <w:jc w:val="center"/>
        <w:rPr>
          <w:b/>
          <w:bCs/>
        </w:rPr>
      </w:pPr>
      <w:r w:rsidRPr="00EF6E71">
        <w:rPr>
          <w:b/>
          <w:bCs/>
          <w:sz w:val="28"/>
          <w:szCs w:val="28"/>
        </w:rPr>
        <w:t>10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6031"/>
        <w:gridCol w:w="849"/>
        <w:gridCol w:w="1431"/>
        <w:gridCol w:w="1261"/>
      </w:tblGrid>
      <w:tr w:rsidR="00EF6E71" w:rsidRPr="000A50F2" w:rsidTr="00EF6E71">
        <w:trPr>
          <w:trHeight w:val="463"/>
        </w:trPr>
        <w:tc>
          <w:tcPr>
            <w:tcW w:w="458" w:type="dxa"/>
            <w:vMerge w:val="restart"/>
            <w:shd w:val="clear" w:color="auto" w:fill="auto"/>
            <w:vAlign w:val="center"/>
          </w:tcPr>
          <w:p w:rsidR="00EF6E71" w:rsidRPr="000A50F2" w:rsidRDefault="00EF6E71" w:rsidP="009D3D88">
            <w:pPr>
              <w:jc w:val="center"/>
              <w:rPr>
                <w:b/>
                <w:bCs/>
              </w:rPr>
            </w:pPr>
            <w:r w:rsidRPr="000A50F2">
              <w:rPr>
                <w:b/>
                <w:bCs/>
              </w:rPr>
              <w:t>№</w:t>
            </w:r>
          </w:p>
        </w:tc>
        <w:tc>
          <w:tcPr>
            <w:tcW w:w="6171" w:type="dxa"/>
            <w:vMerge w:val="restart"/>
            <w:shd w:val="clear" w:color="auto" w:fill="auto"/>
            <w:vAlign w:val="center"/>
          </w:tcPr>
          <w:p w:rsidR="00EF6E71" w:rsidRPr="000A50F2" w:rsidRDefault="00EF6E71" w:rsidP="009D3D88">
            <w:pPr>
              <w:jc w:val="center"/>
              <w:rPr>
                <w:b/>
                <w:bCs/>
              </w:rPr>
            </w:pPr>
            <w:r w:rsidRPr="000A50F2">
              <w:rPr>
                <w:b/>
                <w:bCs/>
              </w:rPr>
              <w:t>Тема</w:t>
            </w:r>
          </w:p>
        </w:tc>
        <w:tc>
          <w:tcPr>
            <w:tcW w:w="850" w:type="dxa"/>
            <w:vMerge w:val="restart"/>
          </w:tcPr>
          <w:p w:rsidR="00EF6E71" w:rsidRPr="000A50F2" w:rsidRDefault="00EF6E71" w:rsidP="009D3D88">
            <w:pPr>
              <w:jc w:val="center"/>
              <w:rPr>
                <w:b/>
                <w:bCs/>
              </w:rPr>
            </w:pPr>
            <w:r>
              <w:rPr>
                <w:b/>
                <w:bCs/>
              </w:rPr>
              <w:t>Кол-во часов</w:t>
            </w:r>
          </w:p>
        </w:tc>
        <w:tc>
          <w:tcPr>
            <w:tcW w:w="2552" w:type="dxa"/>
            <w:gridSpan w:val="2"/>
            <w:shd w:val="clear" w:color="auto" w:fill="auto"/>
            <w:vAlign w:val="center"/>
          </w:tcPr>
          <w:p w:rsidR="00EF6E71" w:rsidRPr="000A50F2" w:rsidRDefault="00EF6E71" w:rsidP="00EF6E71">
            <w:pPr>
              <w:jc w:val="center"/>
              <w:rPr>
                <w:b/>
                <w:bCs/>
              </w:rPr>
            </w:pPr>
            <w:r w:rsidRPr="000A50F2">
              <w:rPr>
                <w:b/>
                <w:bCs/>
              </w:rPr>
              <w:t xml:space="preserve">Дата </w:t>
            </w:r>
          </w:p>
        </w:tc>
      </w:tr>
      <w:tr w:rsidR="00EF6E71" w:rsidRPr="000A50F2" w:rsidTr="00EF6E71">
        <w:trPr>
          <w:trHeight w:val="363"/>
        </w:trPr>
        <w:tc>
          <w:tcPr>
            <w:tcW w:w="458" w:type="dxa"/>
            <w:vMerge/>
            <w:shd w:val="clear" w:color="auto" w:fill="auto"/>
            <w:vAlign w:val="center"/>
          </w:tcPr>
          <w:p w:rsidR="00EF6E71" w:rsidRPr="000A50F2" w:rsidRDefault="00EF6E71" w:rsidP="009D3D88">
            <w:pPr>
              <w:jc w:val="center"/>
              <w:rPr>
                <w:b/>
                <w:bCs/>
              </w:rPr>
            </w:pPr>
          </w:p>
        </w:tc>
        <w:tc>
          <w:tcPr>
            <w:tcW w:w="6171" w:type="dxa"/>
            <w:vMerge/>
            <w:shd w:val="clear" w:color="auto" w:fill="auto"/>
            <w:vAlign w:val="center"/>
          </w:tcPr>
          <w:p w:rsidR="00EF6E71" w:rsidRPr="000A50F2" w:rsidRDefault="00EF6E71" w:rsidP="009D3D88">
            <w:pPr>
              <w:jc w:val="center"/>
              <w:rPr>
                <w:b/>
                <w:bCs/>
              </w:rPr>
            </w:pPr>
          </w:p>
        </w:tc>
        <w:tc>
          <w:tcPr>
            <w:tcW w:w="850" w:type="dxa"/>
            <w:vMerge/>
          </w:tcPr>
          <w:p w:rsidR="00EF6E71" w:rsidRDefault="00EF6E71" w:rsidP="009D3D88">
            <w:pPr>
              <w:jc w:val="center"/>
              <w:rPr>
                <w:b/>
                <w:bCs/>
              </w:rPr>
            </w:pPr>
          </w:p>
        </w:tc>
        <w:tc>
          <w:tcPr>
            <w:tcW w:w="1276" w:type="dxa"/>
            <w:shd w:val="clear" w:color="auto" w:fill="auto"/>
            <w:vAlign w:val="center"/>
          </w:tcPr>
          <w:p w:rsidR="00EF6E71" w:rsidRPr="000A50F2" w:rsidRDefault="00EF6E71" w:rsidP="009D3D88">
            <w:pPr>
              <w:jc w:val="center"/>
              <w:rPr>
                <w:b/>
                <w:bCs/>
              </w:rPr>
            </w:pPr>
            <w:r w:rsidRPr="000A50F2">
              <w:rPr>
                <w:b/>
                <w:bCs/>
              </w:rPr>
              <w:t>по плану</w:t>
            </w:r>
          </w:p>
        </w:tc>
        <w:tc>
          <w:tcPr>
            <w:tcW w:w="1276" w:type="dxa"/>
            <w:shd w:val="clear" w:color="auto" w:fill="auto"/>
            <w:vAlign w:val="center"/>
          </w:tcPr>
          <w:p w:rsidR="00EF6E71" w:rsidRPr="000A50F2" w:rsidRDefault="00EF6E71" w:rsidP="009D3D88">
            <w:pPr>
              <w:jc w:val="center"/>
              <w:rPr>
                <w:b/>
                <w:bCs/>
              </w:rPr>
            </w:pPr>
            <w:r w:rsidRPr="000A50F2">
              <w:rPr>
                <w:b/>
                <w:bCs/>
              </w:rPr>
              <w:t>по факту</w:t>
            </w:r>
          </w:p>
        </w:tc>
      </w:tr>
      <w:tr w:rsidR="00E665F7" w:rsidRPr="000A50F2" w:rsidTr="00895E19">
        <w:tc>
          <w:tcPr>
            <w:tcW w:w="458" w:type="dxa"/>
            <w:shd w:val="clear" w:color="auto" w:fill="auto"/>
            <w:vAlign w:val="center"/>
          </w:tcPr>
          <w:p w:rsidR="00E665F7" w:rsidRPr="000A50F2" w:rsidRDefault="00E665F7" w:rsidP="00E665F7">
            <w:pPr>
              <w:numPr>
                <w:ilvl w:val="0"/>
                <w:numId w:val="13"/>
              </w:numPr>
              <w:tabs>
                <w:tab w:val="clear" w:pos="113"/>
                <w:tab w:val="num" w:pos="180"/>
              </w:tabs>
              <w:jc w:val="center"/>
              <w:rPr>
                <w:b/>
                <w:bCs/>
              </w:rPr>
            </w:pPr>
          </w:p>
        </w:tc>
        <w:tc>
          <w:tcPr>
            <w:tcW w:w="6171" w:type="dxa"/>
            <w:shd w:val="clear" w:color="auto" w:fill="auto"/>
          </w:tcPr>
          <w:p w:rsidR="00E665F7" w:rsidRPr="007D3903" w:rsidRDefault="00E665F7" w:rsidP="00E665F7">
            <w:pPr>
              <w:spacing w:line="276" w:lineRule="auto"/>
            </w:pPr>
            <w:r>
              <w:t>Задачи с практическим содержанием.</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05.09.2023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Pr="007D3903" w:rsidRDefault="00E665F7" w:rsidP="00E665F7">
            <w:pPr>
              <w:spacing w:line="276" w:lineRule="auto"/>
            </w:pPr>
            <w:r>
              <w:t>Задачи на свойства натуральных чисел</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12.09.2023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Pr="007D3903" w:rsidRDefault="00E665F7" w:rsidP="00E665F7">
            <w:pPr>
              <w:spacing w:line="276" w:lineRule="auto"/>
            </w:pPr>
            <w:r>
              <w:t>Задачи на свойства натуральных чисел</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19.09.2023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Pr="007D3903" w:rsidRDefault="00E665F7" w:rsidP="00E665F7">
            <w:pPr>
              <w:spacing w:line="276" w:lineRule="auto"/>
            </w:pPr>
            <w:r>
              <w:t>Задачи на проценты и доли.</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26.09.2023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Pr="007D3903" w:rsidRDefault="00E665F7" w:rsidP="00E665F7">
            <w:pPr>
              <w:spacing w:line="276" w:lineRule="auto"/>
            </w:pPr>
            <w:r>
              <w:t>Задачи на проценты и доли.</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w:t>
            </w:r>
            <w:r>
              <w:rPr>
                <w:color w:val="000000"/>
              </w:rPr>
              <w:lastRenderedPageBreak/>
              <w:t xml:space="preserve">03.10.2023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Чтение графиков реальных зависимостей.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10.10.2023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Чтение графиков реальных зависимостей.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17.10.2023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Задачи по теории вероятностей.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24.10.2023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Представление зависимостей между величинами в виде формул.</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07.11.2023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Pr="0004059A" w:rsidRDefault="00452167" w:rsidP="00E665F7">
            <w:pPr>
              <w:spacing w:line="276" w:lineRule="auto"/>
              <w:jc w:val="both"/>
              <w:rPr>
                <w:color w:val="000000"/>
              </w:rPr>
            </w:pPr>
            <w:hyperlink r:id="rId10" w:history="1">
              <w:r w:rsidR="00E665F7" w:rsidRPr="0004059A">
                <w:t>Преобразования числовых иррациональных выражений</w:t>
              </w:r>
            </w:hyperlink>
            <w:r w:rsidR="00E665F7" w:rsidRPr="0004059A">
              <w:t>.</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14.11.2023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rsidRPr="0004059A">
              <w:t>Преобразования буквенных показательных выражений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21.11.2023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Алгебраические выражения.</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28.11.2023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Алгебраические выражения.</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05.12.2023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линейных и квадратных уравнений.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12.12.2023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дробно-рациональных уравнений.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19.12.2023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уравнений, содержащих квадратный корень.</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26.12.2023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показательных уравнений.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09.01.2024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rsidRPr="008B7F83">
              <w:t>Неравенства</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16.01.2024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задач по планиметрии. Треугольники.</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23.01.2024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 xml:space="preserve">Решение задач по планиметрии. Четырёхугольники. </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30.01.2024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 xml:space="preserve">Решение задач по планиметрии. Окружность. </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06.02.2024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Площадь фигур на клетчатой бумаге и на координатной плоскости.</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13.02.2024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задач на вычисление углов.</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20.02.2024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Прикладные задачи по геометрии.</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27.02.2024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Тригонометрия. Вычисление значений тригонометрических выражений.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05.03.2024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Тригонометрия. Решение простейших тригонометрических уравнений.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12.03.2024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Тригонометрия. Решение простейших тригонометрических уравнений.</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19.03.2024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задач по стереометрии.</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02.04.2024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задач по стереометрии.</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w:t>
            </w:r>
            <w:r>
              <w:rPr>
                <w:color w:val="000000"/>
              </w:rPr>
              <w:lastRenderedPageBreak/>
              <w:t xml:space="preserve">09.04.2024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Прикладные задачи по стереометрии.</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16.04.2024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Прикладные задачи по стереометрии.</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23.04.2024 </w:t>
            </w:r>
          </w:p>
        </w:tc>
        <w:tc>
          <w:tcPr>
            <w:tcW w:w="1276" w:type="dxa"/>
            <w:shd w:val="clear" w:color="auto" w:fill="auto"/>
          </w:tcPr>
          <w:p w:rsidR="00E665F7" w:rsidRPr="007D3903" w:rsidRDefault="00E665F7" w:rsidP="00E665F7">
            <w:pPr>
              <w:spacing w:line="276" w:lineRule="auto"/>
            </w:pPr>
          </w:p>
        </w:tc>
      </w:tr>
      <w:tr w:rsidR="00E665F7" w:rsidRPr="000A50F2" w:rsidTr="00895E19">
        <w:trPr>
          <w:trHeight w:val="222"/>
        </w:trPr>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логических задач (№ 18).</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30.04.2024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логических задач (№ 18).</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07.05.2024 </w:t>
            </w:r>
          </w:p>
        </w:tc>
        <w:tc>
          <w:tcPr>
            <w:tcW w:w="1276" w:type="dxa"/>
            <w:shd w:val="clear" w:color="auto" w:fill="auto"/>
          </w:tcPr>
          <w:p w:rsidR="00E665F7" w:rsidRPr="007D3903" w:rsidRDefault="00E665F7" w:rsidP="00E665F7">
            <w:pPr>
              <w:spacing w:line="276" w:lineRule="auto"/>
            </w:pPr>
          </w:p>
        </w:tc>
      </w:tr>
      <w:tr w:rsidR="00E665F7" w:rsidRPr="000A50F2" w:rsidTr="00895E19">
        <w:tc>
          <w:tcPr>
            <w:tcW w:w="458" w:type="dxa"/>
            <w:shd w:val="clear" w:color="auto" w:fill="auto"/>
            <w:vAlign w:val="center"/>
          </w:tcPr>
          <w:p w:rsidR="00E665F7" w:rsidRPr="000A50F2" w:rsidRDefault="00E665F7" w:rsidP="00E665F7">
            <w:pPr>
              <w:numPr>
                <w:ilvl w:val="0"/>
                <w:numId w:val="13"/>
              </w:numPr>
              <w:jc w:val="center"/>
              <w:rPr>
                <w:b/>
                <w:bCs/>
              </w:rPr>
            </w:pPr>
          </w:p>
        </w:tc>
        <w:tc>
          <w:tcPr>
            <w:tcW w:w="6171" w:type="dxa"/>
            <w:shd w:val="clear" w:color="auto" w:fill="auto"/>
          </w:tcPr>
          <w:p w:rsidR="00E665F7" w:rsidRDefault="00E665F7" w:rsidP="00E665F7">
            <w:pPr>
              <w:spacing w:line="276" w:lineRule="auto"/>
            </w:pPr>
            <w:r>
              <w:t>Решение нестандартных задач (№ 20).</w:t>
            </w:r>
          </w:p>
        </w:tc>
        <w:tc>
          <w:tcPr>
            <w:tcW w:w="850" w:type="dxa"/>
          </w:tcPr>
          <w:p w:rsidR="00E665F7" w:rsidRPr="007D3903" w:rsidRDefault="00E665F7" w:rsidP="00E665F7">
            <w:pPr>
              <w:spacing w:line="276" w:lineRule="auto"/>
            </w:pPr>
            <w:r>
              <w:t>1</w:t>
            </w:r>
          </w:p>
        </w:tc>
        <w:tc>
          <w:tcPr>
            <w:tcW w:w="1276" w:type="dxa"/>
            <w:shd w:val="clear" w:color="auto" w:fill="auto"/>
            <w:vAlign w:val="center"/>
          </w:tcPr>
          <w:p w:rsidR="00E665F7" w:rsidRDefault="00E665F7" w:rsidP="00E665F7">
            <w:pPr>
              <w:spacing w:line="276" w:lineRule="auto"/>
              <w:ind w:left="135"/>
            </w:pPr>
            <w:r>
              <w:rPr>
                <w:color w:val="000000"/>
              </w:rPr>
              <w:t xml:space="preserve"> 14.05.2024 </w:t>
            </w:r>
          </w:p>
        </w:tc>
        <w:tc>
          <w:tcPr>
            <w:tcW w:w="1276" w:type="dxa"/>
            <w:shd w:val="clear" w:color="auto" w:fill="auto"/>
          </w:tcPr>
          <w:p w:rsidR="00E665F7" w:rsidRPr="007D3903" w:rsidRDefault="00E665F7" w:rsidP="00E665F7">
            <w:pPr>
              <w:spacing w:line="276" w:lineRule="auto"/>
            </w:pPr>
          </w:p>
        </w:tc>
      </w:tr>
    </w:tbl>
    <w:p w:rsidR="00E6123E" w:rsidRPr="006F735A" w:rsidRDefault="00E6123E" w:rsidP="00E6123E">
      <w:pPr>
        <w:jc w:val="center"/>
        <w:rPr>
          <w:b/>
          <w:bCs/>
        </w:rPr>
      </w:pPr>
    </w:p>
    <w:p w:rsidR="002E4478" w:rsidRDefault="002E4478" w:rsidP="002E4478">
      <w:pPr>
        <w:jc w:val="both"/>
      </w:pPr>
    </w:p>
    <w:p w:rsidR="00452167" w:rsidRPr="00971D22" w:rsidRDefault="00452167" w:rsidP="00452167">
      <w:pPr>
        <w:ind w:left="360"/>
        <w:jc w:val="center"/>
        <w:rPr>
          <w:b/>
          <w:sz w:val="28"/>
          <w:szCs w:val="28"/>
        </w:rPr>
      </w:pPr>
      <w:r w:rsidRPr="00971D22">
        <w:rPr>
          <w:b/>
          <w:sz w:val="28"/>
          <w:szCs w:val="28"/>
        </w:rPr>
        <w:t xml:space="preserve">Учебно-методическая литература </w:t>
      </w:r>
    </w:p>
    <w:p w:rsidR="00452167" w:rsidRPr="00971D22" w:rsidRDefault="00452167" w:rsidP="00452167">
      <w:pPr>
        <w:ind w:left="360"/>
        <w:jc w:val="center"/>
        <w:rPr>
          <w:sz w:val="28"/>
          <w:szCs w:val="28"/>
        </w:rPr>
      </w:pPr>
    </w:p>
    <w:p w:rsidR="00452167" w:rsidRPr="00971D22" w:rsidRDefault="00452167" w:rsidP="00452167">
      <w:pPr>
        <w:pStyle w:val="a5"/>
        <w:numPr>
          <w:ilvl w:val="0"/>
          <w:numId w:val="12"/>
        </w:numPr>
        <w:rPr>
          <w:color w:val="000000"/>
          <w:sz w:val="28"/>
          <w:szCs w:val="28"/>
        </w:rPr>
      </w:pPr>
      <w:r w:rsidRPr="00971D22">
        <w:rPr>
          <w:color w:val="000000"/>
          <w:sz w:val="28"/>
          <w:szCs w:val="28"/>
        </w:rPr>
        <w:t xml:space="preserve">ЕГЭ 2023. Математика. 50 вариантов типовых текстовых заданий / </w:t>
      </w:r>
      <w:proofErr w:type="spellStart"/>
      <w:r w:rsidRPr="00971D22">
        <w:rPr>
          <w:color w:val="000000"/>
          <w:sz w:val="28"/>
          <w:szCs w:val="28"/>
        </w:rPr>
        <w:t>И.В.Ященко</w:t>
      </w:r>
      <w:proofErr w:type="spellEnd"/>
      <w:r w:rsidRPr="00971D22">
        <w:rPr>
          <w:color w:val="000000"/>
          <w:sz w:val="28"/>
          <w:szCs w:val="28"/>
        </w:rPr>
        <w:t xml:space="preserve"> и др. </w:t>
      </w:r>
      <w:proofErr w:type="gramStart"/>
      <w:r w:rsidRPr="00971D22">
        <w:rPr>
          <w:color w:val="000000"/>
          <w:sz w:val="28"/>
          <w:szCs w:val="28"/>
        </w:rPr>
        <w:t>–М</w:t>
      </w:r>
      <w:proofErr w:type="gramEnd"/>
      <w:r w:rsidRPr="00971D22">
        <w:rPr>
          <w:color w:val="000000"/>
          <w:sz w:val="28"/>
          <w:szCs w:val="28"/>
        </w:rPr>
        <w:t xml:space="preserve">. :Издательство Экзамен, 2023 </w:t>
      </w:r>
    </w:p>
    <w:p w:rsidR="00452167" w:rsidRPr="00971D22" w:rsidRDefault="00452167" w:rsidP="00452167">
      <w:pPr>
        <w:pStyle w:val="a5"/>
        <w:rPr>
          <w:color w:val="000000"/>
          <w:sz w:val="28"/>
          <w:szCs w:val="28"/>
        </w:rPr>
      </w:pPr>
    </w:p>
    <w:p w:rsidR="00452167" w:rsidRPr="00971D22" w:rsidRDefault="00452167" w:rsidP="00452167">
      <w:pPr>
        <w:pStyle w:val="a5"/>
        <w:rPr>
          <w:b/>
          <w:color w:val="000000"/>
          <w:sz w:val="28"/>
          <w:szCs w:val="28"/>
        </w:rPr>
      </w:pPr>
      <w:r w:rsidRPr="00971D22">
        <w:rPr>
          <w:b/>
          <w:color w:val="000000"/>
          <w:sz w:val="28"/>
          <w:szCs w:val="28"/>
        </w:rPr>
        <w:t>Интернет ресурсы:</w:t>
      </w:r>
    </w:p>
    <w:p w:rsidR="00452167" w:rsidRPr="00971D22" w:rsidRDefault="00452167" w:rsidP="00452167">
      <w:pPr>
        <w:pStyle w:val="a5"/>
        <w:rPr>
          <w:b/>
          <w:color w:val="000000"/>
          <w:sz w:val="28"/>
          <w:szCs w:val="28"/>
        </w:rPr>
      </w:pPr>
    </w:p>
    <w:p w:rsidR="00452167" w:rsidRPr="00971D22" w:rsidRDefault="00452167" w:rsidP="00452167">
      <w:pPr>
        <w:pStyle w:val="a5"/>
        <w:numPr>
          <w:ilvl w:val="0"/>
          <w:numId w:val="11"/>
        </w:numPr>
        <w:rPr>
          <w:color w:val="000000"/>
          <w:sz w:val="28"/>
          <w:szCs w:val="28"/>
        </w:rPr>
      </w:pPr>
      <w:r w:rsidRPr="00971D22">
        <w:rPr>
          <w:color w:val="000000"/>
          <w:sz w:val="28"/>
          <w:szCs w:val="28"/>
        </w:rPr>
        <w:t>http://mathege.ru</w:t>
      </w:r>
    </w:p>
    <w:p w:rsidR="00452167" w:rsidRPr="00971D22" w:rsidRDefault="00452167" w:rsidP="00452167">
      <w:pPr>
        <w:pStyle w:val="a5"/>
        <w:numPr>
          <w:ilvl w:val="0"/>
          <w:numId w:val="11"/>
        </w:numPr>
        <w:rPr>
          <w:color w:val="000000"/>
          <w:sz w:val="28"/>
          <w:szCs w:val="28"/>
        </w:rPr>
      </w:pPr>
      <w:hyperlink r:id="rId11" w:history="1">
        <w:r w:rsidRPr="00971D22">
          <w:rPr>
            <w:rStyle w:val="a3"/>
            <w:color w:val="000000"/>
            <w:sz w:val="28"/>
            <w:szCs w:val="28"/>
            <w:lang w:val="en-US"/>
          </w:rPr>
          <w:t>http</w:t>
        </w:r>
        <w:r w:rsidRPr="00971D22">
          <w:rPr>
            <w:rStyle w:val="a3"/>
            <w:color w:val="000000"/>
            <w:sz w:val="28"/>
            <w:szCs w:val="28"/>
          </w:rPr>
          <w:t>://</w:t>
        </w:r>
        <w:r w:rsidRPr="00971D22">
          <w:rPr>
            <w:rStyle w:val="a3"/>
            <w:color w:val="000000"/>
            <w:sz w:val="28"/>
            <w:szCs w:val="28"/>
            <w:lang w:val="en-US"/>
          </w:rPr>
          <w:t>www</w:t>
        </w:r>
        <w:r w:rsidRPr="00971D22">
          <w:rPr>
            <w:rStyle w:val="a3"/>
            <w:color w:val="000000"/>
            <w:sz w:val="28"/>
            <w:szCs w:val="28"/>
          </w:rPr>
          <w:t>.</w:t>
        </w:r>
        <w:proofErr w:type="spellStart"/>
        <w:r w:rsidRPr="00971D22">
          <w:rPr>
            <w:rStyle w:val="a3"/>
            <w:color w:val="000000"/>
            <w:sz w:val="28"/>
            <w:szCs w:val="28"/>
            <w:lang w:val="en-US"/>
          </w:rPr>
          <w:t>fipi</w:t>
        </w:r>
        <w:proofErr w:type="spellEnd"/>
        <w:r w:rsidRPr="00971D22">
          <w:rPr>
            <w:rStyle w:val="a3"/>
            <w:color w:val="000000"/>
            <w:sz w:val="28"/>
            <w:szCs w:val="28"/>
          </w:rPr>
          <w:t>.</w:t>
        </w:r>
        <w:proofErr w:type="spellStart"/>
        <w:r w:rsidRPr="00971D22">
          <w:rPr>
            <w:rStyle w:val="a3"/>
            <w:color w:val="000000"/>
            <w:sz w:val="28"/>
            <w:szCs w:val="28"/>
            <w:lang w:val="en-US"/>
          </w:rPr>
          <w:t>ru</w:t>
        </w:r>
        <w:proofErr w:type="spellEnd"/>
        <w:r w:rsidRPr="00971D22">
          <w:rPr>
            <w:rStyle w:val="a3"/>
            <w:color w:val="000000"/>
            <w:sz w:val="28"/>
            <w:szCs w:val="28"/>
          </w:rPr>
          <w:t>/</w:t>
        </w:r>
      </w:hyperlink>
    </w:p>
    <w:p w:rsidR="00452167" w:rsidRPr="00971D22" w:rsidRDefault="00452167" w:rsidP="00452167">
      <w:pPr>
        <w:pStyle w:val="a5"/>
        <w:numPr>
          <w:ilvl w:val="0"/>
          <w:numId w:val="11"/>
        </w:numPr>
        <w:rPr>
          <w:color w:val="000000"/>
          <w:sz w:val="28"/>
          <w:szCs w:val="28"/>
        </w:rPr>
      </w:pPr>
      <w:hyperlink r:id="rId12" w:history="1">
        <w:r w:rsidRPr="00971D22">
          <w:rPr>
            <w:rStyle w:val="a3"/>
            <w:color w:val="000000"/>
            <w:sz w:val="28"/>
            <w:szCs w:val="28"/>
            <w:lang w:val="en-US"/>
          </w:rPr>
          <w:t>http</w:t>
        </w:r>
        <w:r w:rsidRPr="00971D22">
          <w:rPr>
            <w:rStyle w:val="a3"/>
            <w:color w:val="000000"/>
            <w:sz w:val="28"/>
            <w:szCs w:val="28"/>
          </w:rPr>
          <w:t>://</w:t>
        </w:r>
        <w:proofErr w:type="spellStart"/>
        <w:r w:rsidRPr="00971D22">
          <w:rPr>
            <w:rStyle w:val="a3"/>
            <w:color w:val="000000"/>
            <w:sz w:val="28"/>
            <w:szCs w:val="28"/>
            <w:lang w:val="en-US"/>
          </w:rPr>
          <w:t>statgrad</w:t>
        </w:r>
        <w:proofErr w:type="spellEnd"/>
        <w:r w:rsidRPr="00971D22">
          <w:rPr>
            <w:rStyle w:val="a3"/>
            <w:color w:val="000000"/>
            <w:sz w:val="28"/>
            <w:szCs w:val="28"/>
          </w:rPr>
          <w:t>.</w:t>
        </w:r>
        <w:proofErr w:type="spellStart"/>
        <w:r w:rsidRPr="00971D22">
          <w:rPr>
            <w:rStyle w:val="a3"/>
            <w:color w:val="000000"/>
            <w:sz w:val="28"/>
            <w:szCs w:val="28"/>
            <w:lang w:val="en-US"/>
          </w:rPr>
          <w:t>mioo</w:t>
        </w:r>
        <w:proofErr w:type="spellEnd"/>
        <w:r w:rsidRPr="00971D22">
          <w:rPr>
            <w:rStyle w:val="a3"/>
            <w:color w:val="000000"/>
            <w:sz w:val="28"/>
            <w:szCs w:val="28"/>
          </w:rPr>
          <w:t>.</w:t>
        </w:r>
        <w:proofErr w:type="spellStart"/>
        <w:r w:rsidRPr="00971D22">
          <w:rPr>
            <w:rStyle w:val="a3"/>
            <w:color w:val="000000"/>
            <w:sz w:val="28"/>
            <w:szCs w:val="28"/>
            <w:lang w:val="en-US"/>
          </w:rPr>
          <w:t>ru</w:t>
        </w:r>
        <w:proofErr w:type="spellEnd"/>
        <w:r w:rsidRPr="00971D22">
          <w:rPr>
            <w:rStyle w:val="a3"/>
            <w:color w:val="000000"/>
            <w:sz w:val="28"/>
            <w:szCs w:val="28"/>
          </w:rPr>
          <w:t>/</w:t>
        </w:r>
      </w:hyperlink>
    </w:p>
    <w:p w:rsidR="00452167" w:rsidRPr="00971D22" w:rsidRDefault="00452167" w:rsidP="00452167">
      <w:pPr>
        <w:pStyle w:val="a5"/>
        <w:numPr>
          <w:ilvl w:val="0"/>
          <w:numId w:val="11"/>
        </w:numPr>
        <w:rPr>
          <w:color w:val="000000"/>
          <w:sz w:val="28"/>
          <w:szCs w:val="28"/>
        </w:rPr>
      </w:pPr>
      <w:hyperlink r:id="rId13" w:history="1">
        <w:r w:rsidRPr="00971D22">
          <w:rPr>
            <w:rStyle w:val="a3"/>
            <w:sz w:val="28"/>
            <w:szCs w:val="28"/>
            <w:lang w:val="en-US"/>
          </w:rPr>
          <w:t>http</w:t>
        </w:r>
        <w:r w:rsidRPr="00971D22">
          <w:rPr>
            <w:rStyle w:val="a3"/>
            <w:sz w:val="28"/>
            <w:szCs w:val="28"/>
          </w:rPr>
          <w:t>://</w:t>
        </w:r>
        <w:r w:rsidRPr="00971D22">
          <w:rPr>
            <w:rStyle w:val="a3"/>
            <w:sz w:val="28"/>
            <w:szCs w:val="28"/>
            <w:lang w:val="en-US"/>
          </w:rPr>
          <w:t>www</w:t>
        </w:r>
        <w:r w:rsidRPr="00971D22">
          <w:rPr>
            <w:rStyle w:val="a3"/>
            <w:sz w:val="28"/>
            <w:szCs w:val="28"/>
          </w:rPr>
          <w:t>.</w:t>
        </w:r>
        <w:proofErr w:type="spellStart"/>
        <w:r w:rsidRPr="00971D22">
          <w:rPr>
            <w:rStyle w:val="a3"/>
            <w:sz w:val="28"/>
            <w:szCs w:val="28"/>
            <w:lang w:val="en-US"/>
          </w:rPr>
          <w:t>ege</w:t>
        </w:r>
        <w:proofErr w:type="spellEnd"/>
        <w:r w:rsidRPr="00971D22">
          <w:rPr>
            <w:rStyle w:val="a3"/>
            <w:sz w:val="28"/>
            <w:szCs w:val="28"/>
          </w:rPr>
          <w:t>.</w:t>
        </w:r>
        <w:proofErr w:type="spellStart"/>
        <w:r w:rsidRPr="00971D22">
          <w:rPr>
            <w:rStyle w:val="a3"/>
            <w:sz w:val="28"/>
            <w:szCs w:val="28"/>
            <w:lang w:val="en-US"/>
          </w:rPr>
          <w:t>edu</w:t>
        </w:r>
        <w:proofErr w:type="spellEnd"/>
        <w:r w:rsidRPr="00971D22">
          <w:rPr>
            <w:rStyle w:val="a3"/>
            <w:sz w:val="28"/>
            <w:szCs w:val="28"/>
          </w:rPr>
          <w:t>.</w:t>
        </w:r>
        <w:proofErr w:type="spellStart"/>
        <w:r w:rsidRPr="00971D22">
          <w:rPr>
            <w:rStyle w:val="a3"/>
            <w:sz w:val="28"/>
            <w:szCs w:val="28"/>
            <w:lang w:val="en-US"/>
          </w:rPr>
          <w:t>ru</w:t>
        </w:r>
        <w:proofErr w:type="spellEnd"/>
        <w:r w:rsidRPr="00971D22">
          <w:rPr>
            <w:rStyle w:val="a3"/>
            <w:sz w:val="28"/>
            <w:szCs w:val="28"/>
          </w:rPr>
          <w:t>/</w:t>
        </w:r>
      </w:hyperlink>
    </w:p>
    <w:p w:rsidR="00452167" w:rsidRPr="00971D22" w:rsidRDefault="00452167" w:rsidP="00452167">
      <w:pPr>
        <w:pStyle w:val="a5"/>
        <w:numPr>
          <w:ilvl w:val="0"/>
          <w:numId w:val="11"/>
        </w:numPr>
        <w:rPr>
          <w:rStyle w:val="a3"/>
          <w:color w:val="000000"/>
          <w:sz w:val="28"/>
          <w:szCs w:val="28"/>
          <w:u w:val="none"/>
          <w:lang w:val="en-US"/>
        </w:rPr>
      </w:pPr>
      <w:hyperlink r:id="rId14" w:history="1">
        <w:r w:rsidRPr="00971D22">
          <w:rPr>
            <w:rStyle w:val="a3"/>
            <w:color w:val="000000"/>
            <w:sz w:val="28"/>
            <w:szCs w:val="28"/>
            <w:lang w:val="en-US"/>
          </w:rPr>
          <w:t>http://</w:t>
        </w:r>
        <w:proofErr w:type="spellStart"/>
        <w:r w:rsidRPr="00971D22">
          <w:rPr>
            <w:rStyle w:val="a3"/>
            <w:color w:val="000000"/>
            <w:sz w:val="28"/>
            <w:szCs w:val="28"/>
          </w:rPr>
          <w:t>решуегэ.рф</w:t>
        </w:r>
        <w:proofErr w:type="spellEnd"/>
      </w:hyperlink>
    </w:p>
    <w:p w:rsidR="00BD12FD" w:rsidRDefault="00BD12FD">
      <w:bookmarkStart w:id="3" w:name="_GoBack"/>
      <w:bookmarkEnd w:id="3"/>
    </w:p>
    <w:sectPr w:rsidR="00BD12FD" w:rsidSect="00971D22">
      <w:pgSz w:w="11906" w:h="16838"/>
      <w:pgMar w:top="709"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8B6"/>
    <w:multiLevelType w:val="hybridMultilevel"/>
    <w:tmpl w:val="C88A09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C67C94"/>
    <w:multiLevelType w:val="hybridMultilevel"/>
    <w:tmpl w:val="6666E2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4E2472"/>
    <w:multiLevelType w:val="hybridMultilevel"/>
    <w:tmpl w:val="5610125C"/>
    <w:lvl w:ilvl="0" w:tplc="23C6DF3A">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301616E"/>
    <w:multiLevelType w:val="hybridMultilevel"/>
    <w:tmpl w:val="567C4B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38543DB"/>
    <w:multiLevelType w:val="hybridMultilevel"/>
    <w:tmpl w:val="8EF49D9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567A5157"/>
    <w:multiLevelType w:val="hybridMultilevel"/>
    <w:tmpl w:val="46384780"/>
    <w:lvl w:ilvl="0" w:tplc="04190011">
      <w:start w:val="1"/>
      <w:numFmt w:val="decimal"/>
      <w:lvlText w:val="%1)"/>
      <w:lvlJc w:val="left"/>
      <w:pPr>
        <w:tabs>
          <w:tab w:val="num" w:pos="720"/>
        </w:tabs>
        <w:ind w:left="720" w:hanging="360"/>
      </w:pPr>
    </w:lvl>
    <w:lvl w:ilvl="1" w:tplc="772665A8">
      <w:start w:val="4"/>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9CF1285"/>
    <w:multiLevelType w:val="hybridMultilevel"/>
    <w:tmpl w:val="880EE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9934EC"/>
    <w:multiLevelType w:val="hybridMultilevel"/>
    <w:tmpl w:val="304ADDE8"/>
    <w:lvl w:ilvl="0" w:tplc="A64A1166">
      <w:start w:val="1"/>
      <w:numFmt w:val="decimal"/>
      <w:lvlText w:val="%1."/>
      <w:lvlJc w:val="center"/>
      <w:pPr>
        <w:tabs>
          <w:tab w:val="num" w:pos="113"/>
        </w:tabs>
        <w:ind w:left="113"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382454"/>
    <w:multiLevelType w:val="hybridMultilevel"/>
    <w:tmpl w:val="8414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733C98"/>
    <w:multiLevelType w:val="hybridMultilevel"/>
    <w:tmpl w:val="87DA35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FB"/>
    <w:rsid w:val="0004059A"/>
    <w:rsid w:val="00064642"/>
    <w:rsid w:val="002D4FBE"/>
    <w:rsid w:val="002E4478"/>
    <w:rsid w:val="002F04E3"/>
    <w:rsid w:val="003A3540"/>
    <w:rsid w:val="00401CB5"/>
    <w:rsid w:val="00452167"/>
    <w:rsid w:val="004A1697"/>
    <w:rsid w:val="00524305"/>
    <w:rsid w:val="005605F6"/>
    <w:rsid w:val="00572A2B"/>
    <w:rsid w:val="006A5ECA"/>
    <w:rsid w:val="006A76CC"/>
    <w:rsid w:val="00801584"/>
    <w:rsid w:val="00895AA0"/>
    <w:rsid w:val="008B7F83"/>
    <w:rsid w:val="00947EAA"/>
    <w:rsid w:val="009552AE"/>
    <w:rsid w:val="00971D22"/>
    <w:rsid w:val="009E43B4"/>
    <w:rsid w:val="00AB375D"/>
    <w:rsid w:val="00AC6B65"/>
    <w:rsid w:val="00BD12FD"/>
    <w:rsid w:val="00C02649"/>
    <w:rsid w:val="00D054BD"/>
    <w:rsid w:val="00D373D9"/>
    <w:rsid w:val="00E6123E"/>
    <w:rsid w:val="00E665F7"/>
    <w:rsid w:val="00EF6E71"/>
    <w:rsid w:val="00F42037"/>
    <w:rsid w:val="00FB71F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E4478"/>
    <w:rPr>
      <w:color w:val="0000FF"/>
      <w:u w:val="single"/>
    </w:rPr>
  </w:style>
  <w:style w:type="paragraph" w:styleId="a4">
    <w:name w:val="Normal (Web)"/>
    <w:basedOn w:val="a"/>
    <w:semiHidden/>
    <w:unhideWhenUsed/>
    <w:rsid w:val="002E4478"/>
    <w:pPr>
      <w:spacing w:before="100" w:beforeAutospacing="1" w:after="100" w:afterAutospacing="1"/>
    </w:pPr>
  </w:style>
  <w:style w:type="paragraph" w:customStyle="1" w:styleId="c0">
    <w:name w:val="c0"/>
    <w:basedOn w:val="a"/>
    <w:rsid w:val="002E4478"/>
    <w:pPr>
      <w:spacing w:before="100" w:beforeAutospacing="1" w:after="100" w:afterAutospacing="1"/>
    </w:pPr>
  </w:style>
  <w:style w:type="character" w:customStyle="1" w:styleId="c41">
    <w:name w:val="c41"/>
    <w:basedOn w:val="a0"/>
    <w:rsid w:val="002E4478"/>
  </w:style>
  <w:style w:type="paragraph" w:styleId="a5">
    <w:name w:val="List Paragraph"/>
    <w:basedOn w:val="a"/>
    <w:uiPriority w:val="34"/>
    <w:qFormat/>
    <w:rsid w:val="006A76CC"/>
    <w:pPr>
      <w:ind w:left="720"/>
      <w:contextualSpacing/>
    </w:pPr>
  </w:style>
  <w:style w:type="paragraph" w:styleId="a6">
    <w:name w:val="Balloon Text"/>
    <w:basedOn w:val="a"/>
    <w:link w:val="a7"/>
    <w:uiPriority w:val="99"/>
    <w:semiHidden/>
    <w:unhideWhenUsed/>
    <w:rsid w:val="00524305"/>
    <w:rPr>
      <w:rFonts w:ascii="Tahoma" w:hAnsi="Tahoma" w:cs="Tahoma"/>
      <w:sz w:val="16"/>
      <w:szCs w:val="16"/>
    </w:rPr>
  </w:style>
  <w:style w:type="character" w:customStyle="1" w:styleId="a7">
    <w:name w:val="Текст выноски Знак"/>
    <w:basedOn w:val="a0"/>
    <w:link w:val="a6"/>
    <w:uiPriority w:val="99"/>
    <w:semiHidden/>
    <w:rsid w:val="0052430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4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E4478"/>
    <w:rPr>
      <w:color w:val="0000FF"/>
      <w:u w:val="single"/>
    </w:rPr>
  </w:style>
  <w:style w:type="paragraph" w:styleId="a4">
    <w:name w:val="Normal (Web)"/>
    <w:basedOn w:val="a"/>
    <w:semiHidden/>
    <w:unhideWhenUsed/>
    <w:rsid w:val="002E4478"/>
    <w:pPr>
      <w:spacing w:before="100" w:beforeAutospacing="1" w:after="100" w:afterAutospacing="1"/>
    </w:pPr>
  </w:style>
  <w:style w:type="paragraph" w:customStyle="1" w:styleId="c0">
    <w:name w:val="c0"/>
    <w:basedOn w:val="a"/>
    <w:rsid w:val="002E4478"/>
    <w:pPr>
      <w:spacing w:before="100" w:beforeAutospacing="1" w:after="100" w:afterAutospacing="1"/>
    </w:pPr>
  </w:style>
  <w:style w:type="character" w:customStyle="1" w:styleId="c41">
    <w:name w:val="c41"/>
    <w:basedOn w:val="a0"/>
    <w:rsid w:val="002E4478"/>
  </w:style>
  <w:style w:type="paragraph" w:styleId="a5">
    <w:name w:val="List Paragraph"/>
    <w:basedOn w:val="a"/>
    <w:uiPriority w:val="34"/>
    <w:qFormat/>
    <w:rsid w:val="006A76CC"/>
    <w:pPr>
      <w:ind w:left="720"/>
      <w:contextualSpacing/>
    </w:pPr>
  </w:style>
  <w:style w:type="paragraph" w:styleId="a6">
    <w:name w:val="Balloon Text"/>
    <w:basedOn w:val="a"/>
    <w:link w:val="a7"/>
    <w:uiPriority w:val="99"/>
    <w:semiHidden/>
    <w:unhideWhenUsed/>
    <w:rsid w:val="00524305"/>
    <w:rPr>
      <w:rFonts w:ascii="Tahoma" w:hAnsi="Tahoma" w:cs="Tahoma"/>
      <w:sz w:val="16"/>
      <w:szCs w:val="16"/>
    </w:rPr>
  </w:style>
  <w:style w:type="character" w:customStyle="1" w:styleId="a7">
    <w:name w:val="Текст выноски Знак"/>
    <w:basedOn w:val="a0"/>
    <w:link w:val="a6"/>
    <w:uiPriority w:val="99"/>
    <w:semiHidden/>
    <w:rsid w:val="005243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461210">
      <w:bodyDiv w:val="1"/>
      <w:marLeft w:val="0"/>
      <w:marRight w:val="0"/>
      <w:marTop w:val="0"/>
      <w:marBottom w:val="0"/>
      <w:divBdr>
        <w:top w:val="none" w:sz="0" w:space="0" w:color="auto"/>
        <w:left w:val="none" w:sz="0" w:space="0" w:color="auto"/>
        <w:bottom w:val="none" w:sz="0" w:space="0" w:color="auto"/>
        <w:right w:val="none" w:sz="0" w:space="0" w:color="auto"/>
      </w:divBdr>
    </w:div>
    <w:div w:id="2043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b-ege.sdamgia.ru/test?theme=60" TargetMode="External"/><Relationship Id="rId13" Type="http://schemas.openxmlformats.org/officeDocument/2006/relationships/hyperlink" Target="http://www.ege.edu.ru/" TargetMode="External"/><Relationship Id="rId3" Type="http://schemas.microsoft.com/office/2007/relationships/stylesWithEffects" Target="stylesWithEffects.xml"/><Relationship Id="rId7" Type="http://schemas.openxmlformats.org/officeDocument/2006/relationships/hyperlink" Target="https://mathb-ege.sdamgia.ru/test?theme=62" TargetMode="External"/><Relationship Id="rId12" Type="http://schemas.openxmlformats.org/officeDocument/2006/relationships/hyperlink" Target="http://statgrad.mio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thb-ege.sdamgia.ru/test?theme=56" TargetMode="External"/><Relationship Id="rId11" Type="http://schemas.openxmlformats.org/officeDocument/2006/relationships/hyperlink" Target="http://www.fip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thb-ege.sdamgia.ru/test?theme=56" TargetMode="External"/><Relationship Id="rId4" Type="http://schemas.openxmlformats.org/officeDocument/2006/relationships/settings" Target="settings.xml"/><Relationship Id="rId9" Type="http://schemas.openxmlformats.org/officeDocument/2006/relationships/hyperlink" Target="https://mathb-ege.sdamgia.ru/test?theme=59" TargetMode="External"/><Relationship Id="rId14" Type="http://schemas.openxmlformats.org/officeDocument/2006/relationships/hyperlink" Target="http://&#1088;&#1077;&#1096;&#1091;&#1077;&#1075;&#1101;.&#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Muchamed</dc:creator>
  <cp:lastModifiedBy>USER</cp:lastModifiedBy>
  <cp:revision>5</cp:revision>
  <dcterms:created xsi:type="dcterms:W3CDTF">2018-02-15T11:12:00Z</dcterms:created>
  <dcterms:modified xsi:type="dcterms:W3CDTF">2023-10-03T09:45:00Z</dcterms:modified>
</cp:coreProperties>
</file>